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Borders>
          <w:top w:val="single" w:sz="18" w:space="0" w:color="C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70"/>
        <w:gridCol w:w="7560"/>
        <w:gridCol w:w="2790"/>
      </w:tblGrid>
      <w:tr w:rsidR="00241AEA" w:rsidRPr="003872BA" w14:paraId="4D121A2C" w14:textId="77777777" w:rsidTr="00C153E2">
        <w:tc>
          <w:tcPr>
            <w:tcW w:w="8730" w:type="dxa"/>
            <w:gridSpan w:val="2"/>
            <w:tcBorders>
              <w:top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F084FD" w14:textId="77777777" w:rsidR="006E7F0B" w:rsidRDefault="006E7F0B"/>
          <w:tbl>
            <w:tblPr>
              <w:tblW w:w="9104" w:type="dxa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7934"/>
            </w:tblGrid>
            <w:tr w:rsidR="00241AEA" w14:paraId="44A9965E" w14:textId="77777777" w:rsidTr="006B7CCA">
              <w:tc>
                <w:tcPr>
                  <w:tcW w:w="1170" w:type="dxa"/>
                  <w:shd w:val="clear" w:color="auto" w:fill="auto"/>
                  <w:tcMar>
                    <w:left w:w="0" w:type="dxa"/>
                    <w:right w:w="115" w:type="dxa"/>
                  </w:tcMar>
                  <w:vAlign w:val="center"/>
                </w:tcPr>
                <w:p w14:paraId="23CBF5C7" w14:textId="77777777" w:rsidR="00241AEA" w:rsidRPr="00FD38D1" w:rsidRDefault="00D96433" w:rsidP="00CD7DDC">
                  <w:pPr>
                    <w:pStyle w:val="CISUHeaderLabels-Left"/>
                    <w:spacing w:before="60"/>
                    <w:rPr>
                      <w:noProof w:val="0"/>
                    </w:rPr>
                  </w:pPr>
                  <w:r>
                    <w:drawing>
                      <wp:anchor distT="0" distB="0" distL="114300" distR="114300" simplePos="0" relativeHeight="251657216" behindDoc="0" locked="1" layoutInCell="1" allowOverlap="1" wp14:anchorId="0E0CAED8" wp14:editId="4C546021">
                        <wp:simplePos x="0" y="0"/>
                        <wp:positionH relativeFrom="page">
                          <wp:posOffset>73660</wp:posOffset>
                        </wp:positionH>
                        <wp:positionV relativeFrom="page">
                          <wp:posOffset>-844550</wp:posOffset>
                        </wp:positionV>
                        <wp:extent cx="594360" cy="676275"/>
                        <wp:effectExtent l="0" t="0" r="0" b="9525"/>
                        <wp:wrapNone/>
                        <wp:docPr id="29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B0908">
                    <w:rPr>
                      <w:noProof w:val="0"/>
                    </w:rPr>
                    <w:t>Topic</w:t>
                  </w:r>
                  <w:r w:rsidR="00940BC0">
                    <w:rPr>
                      <w:noProof w:val="0"/>
                    </w:rPr>
                    <w:t>:</w:t>
                  </w:r>
                </w:p>
              </w:tc>
              <w:tc>
                <w:tcPr>
                  <w:tcW w:w="7934" w:type="dxa"/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vAlign w:val="bottom"/>
                </w:tcPr>
                <w:p w14:paraId="62A08F62" w14:textId="770A2DAE" w:rsidR="00241AEA" w:rsidRPr="00BA1846" w:rsidRDefault="00C153E2" w:rsidP="00C153E2">
                  <w:pPr>
                    <w:pStyle w:val="CISUHeaderFields-18ptsLeft"/>
                  </w:pPr>
                  <w:r>
                    <w:t xml:space="preserve">Accessing the Cerner EMR for </w:t>
                  </w:r>
                  <w:r w:rsidR="008C08B2" w:rsidRPr="007B3B37">
                    <w:t xml:space="preserve">Research </w:t>
                  </w:r>
                  <w:r w:rsidR="008C08B2">
                    <w:t>Monitor</w:t>
                  </w:r>
                  <w:r>
                    <w:t>s</w:t>
                  </w:r>
                </w:p>
              </w:tc>
            </w:tr>
            <w:tr w:rsidR="00241AEA" w14:paraId="68FC57F6" w14:textId="77777777" w:rsidTr="006B7CCA">
              <w:tc>
                <w:tcPr>
                  <w:tcW w:w="1170" w:type="dxa"/>
                  <w:shd w:val="clear" w:color="auto" w:fill="auto"/>
                  <w:tcMar>
                    <w:left w:w="0" w:type="dxa"/>
                    <w:right w:w="115" w:type="dxa"/>
                  </w:tcMar>
                  <w:vAlign w:val="center"/>
                </w:tcPr>
                <w:p w14:paraId="38FA5FFA" w14:textId="77777777" w:rsidR="00241AEA" w:rsidRDefault="008B0908" w:rsidP="00CD7DDC">
                  <w:pPr>
                    <w:pStyle w:val="CISUHeaderLabels-Left"/>
                    <w:spacing w:before="40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Facility</w:t>
                  </w:r>
                  <w:r w:rsidR="00940BC0">
                    <w:rPr>
                      <w:noProof w:val="0"/>
                    </w:rPr>
                    <w:t>:</w:t>
                  </w:r>
                </w:p>
              </w:tc>
              <w:tc>
                <w:tcPr>
                  <w:tcW w:w="7934" w:type="dxa"/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  <w:vAlign w:val="center"/>
                </w:tcPr>
                <w:p w14:paraId="7840CCC3" w14:textId="402E3FE7" w:rsidR="00241AEA" w:rsidRPr="00080BFB" w:rsidRDefault="008A5501" w:rsidP="00CD7DDC">
                  <w:pPr>
                    <w:pStyle w:val="CISUHeaderFields-16ptsLeft"/>
                    <w:spacing w:line="320" w:lineRule="exac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 xml:space="preserve">All </w:t>
                  </w:r>
                  <w:r w:rsidR="003874DA">
                    <w:rPr>
                      <w:noProof w:val="0"/>
                    </w:rPr>
                    <w:t>IU Health</w:t>
                  </w:r>
                  <w:r>
                    <w:rPr>
                      <w:noProof w:val="0"/>
                    </w:rPr>
                    <w:t xml:space="preserve"> Locations</w:t>
                  </w:r>
                </w:p>
              </w:tc>
            </w:tr>
            <w:tr w:rsidR="00241AEA" w14:paraId="7EC98880" w14:textId="77777777" w:rsidTr="006B7CCA">
              <w:tc>
                <w:tcPr>
                  <w:tcW w:w="1170" w:type="dxa"/>
                  <w:shd w:val="clear" w:color="auto" w:fill="auto"/>
                  <w:tcMar>
                    <w:left w:w="0" w:type="dxa"/>
                    <w:right w:w="115" w:type="dxa"/>
                  </w:tcMar>
                  <w:vAlign w:val="center"/>
                </w:tcPr>
                <w:p w14:paraId="33C773C6" w14:textId="77777777" w:rsidR="00241AEA" w:rsidRDefault="008B0908" w:rsidP="00CD7DDC">
                  <w:pPr>
                    <w:pStyle w:val="CISUHeaderLabels-Left"/>
                    <w:spacing w:before="20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Audience</w:t>
                  </w:r>
                  <w:r w:rsidR="00940BC0">
                    <w:rPr>
                      <w:noProof w:val="0"/>
                    </w:rPr>
                    <w:t>:</w:t>
                  </w:r>
                </w:p>
              </w:tc>
              <w:tc>
                <w:tcPr>
                  <w:tcW w:w="7934" w:type="dxa"/>
                  <w:shd w:val="clear" w:color="auto" w:fill="auto"/>
                  <w:tcMar>
                    <w:top w:w="58" w:type="dxa"/>
                    <w:left w:w="58" w:type="dxa"/>
                    <w:bottom w:w="58" w:type="dxa"/>
                    <w:right w:w="0" w:type="dxa"/>
                  </w:tcMar>
                </w:tcPr>
                <w:p w14:paraId="05B152FE" w14:textId="243B7790" w:rsidR="00241AEA" w:rsidRPr="00080BFB" w:rsidRDefault="003874DA" w:rsidP="008A5501">
                  <w:pPr>
                    <w:pStyle w:val="CISUHeaderFields-16ptsLeft"/>
                    <w:spacing w:line="320" w:lineRule="exact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Research</w:t>
                  </w:r>
                  <w:r w:rsidR="00C153E2">
                    <w:rPr>
                      <w:noProof w:val="0"/>
                    </w:rPr>
                    <w:t xml:space="preserve"> Coordinators</w:t>
                  </w:r>
                  <w:r>
                    <w:rPr>
                      <w:noProof w:val="0"/>
                    </w:rPr>
                    <w:t xml:space="preserve"> </w:t>
                  </w:r>
                  <w:r w:rsidR="00C153E2">
                    <w:rPr>
                      <w:noProof w:val="0"/>
                    </w:rPr>
                    <w:t>and Research Monitors</w:t>
                  </w:r>
                </w:p>
              </w:tc>
            </w:tr>
          </w:tbl>
          <w:p w14:paraId="1486997A" w14:textId="77777777" w:rsidR="00241AEA" w:rsidRPr="001E127A" w:rsidRDefault="00241AEA" w:rsidP="00D309C3">
            <w:pPr>
              <w:pStyle w:val="CISUSpacer"/>
              <w:rPr>
                <w:noProof w:val="0"/>
              </w:rPr>
            </w:pPr>
          </w:p>
        </w:tc>
        <w:tc>
          <w:tcPr>
            <w:tcW w:w="2790" w:type="dxa"/>
            <w:tcBorders>
              <w:top w:val="nil"/>
              <w:left w:val="single" w:sz="12" w:space="0" w:color="BFBFBF" w:themeColor="background1" w:themeShade="BF"/>
              <w:bottom w:val="nil"/>
            </w:tcBorders>
            <w:shd w:val="clear" w:color="auto" w:fill="auto"/>
            <w:tcMar>
              <w:left w:w="29" w:type="dxa"/>
              <w:right w:w="29" w:type="dxa"/>
            </w:tcMar>
          </w:tcPr>
          <w:tbl>
            <w:tblPr>
              <w:tblW w:w="2479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479"/>
            </w:tblGrid>
            <w:tr w:rsidR="00241AEA" w14:paraId="353D1228" w14:textId="77777777" w:rsidTr="008A5501">
              <w:trPr>
                <w:trHeight w:val="306"/>
              </w:trPr>
              <w:tc>
                <w:tcPr>
                  <w:tcW w:w="2479" w:type="dxa"/>
                  <w:shd w:val="clear" w:color="auto" w:fill="auto"/>
                </w:tcPr>
                <w:p w14:paraId="0ABAA448" w14:textId="77777777" w:rsidR="00241AEA" w:rsidRPr="002D2E3B" w:rsidRDefault="002D2E3B" w:rsidP="00FD38D1">
                  <w:pPr>
                    <w:pStyle w:val="CISUHeaderLabels-Center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Effective Date</w:t>
                  </w:r>
                </w:p>
              </w:tc>
            </w:tr>
            <w:tr w:rsidR="00241AEA" w14:paraId="0E96E44F" w14:textId="77777777" w:rsidTr="008A5501">
              <w:trPr>
                <w:trHeight w:val="321"/>
              </w:trPr>
              <w:tc>
                <w:tcPr>
                  <w:tcW w:w="2479" w:type="dxa"/>
                  <w:shd w:val="clear" w:color="auto" w:fill="auto"/>
                </w:tcPr>
                <w:p w14:paraId="02EE649F" w14:textId="518FF96B" w:rsidR="00241AEA" w:rsidRPr="004E06B7" w:rsidRDefault="00F967E7" w:rsidP="000878B7">
                  <w:pPr>
                    <w:pStyle w:val="CISUHeaderFields-11Center"/>
                    <w:spacing w:before="20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August</w:t>
                  </w:r>
                  <w:r w:rsidR="008A5501">
                    <w:rPr>
                      <w:noProof w:val="0"/>
                    </w:rPr>
                    <w:t xml:space="preserve"> 1</w:t>
                  </w:r>
                  <w:r w:rsidR="0044577E">
                    <w:rPr>
                      <w:noProof w:val="0"/>
                    </w:rPr>
                    <w:t>5</w:t>
                  </w:r>
                  <w:r w:rsidR="008A5501">
                    <w:rPr>
                      <w:noProof w:val="0"/>
                    </w:rPr>
                    <w:t>, 2019</w:t>
                  </w:r>
                </w:p>
              </w:tc>
            </w:tr>
            <w:tr w:rsidR="00241AEA" w14:paraId="0CEDDC8C" w14:textId="77777777" w:rsidTr="008A5501">
              <w:trPr>
                <w:trHeight w:val="276"/>
              </w:trPr>
              <w:tc>
                <w:tcPr>
                  <w:tcW w:w="2479" w:type="dxa"/>
                  <w:shd w:val="clear" w:color="auto" w:fill="auto"/>
                </w:tcPr>
                <w:p w14:paraId="4DC1552F" w14:textId="77777777" w:rsidR="00241AEA" w:rsidRDefault="008B0908" w:rsidP="000878B7">
                  <w:pPr>
                    <w:pStyle w:val="CISUHeaderLabels-Center"/>
                    <w:spacing w:before="40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Contact</w:t>
                  </w:r>
                </w:p>
              </w:tc>
            </w:tr>
            <w:tr w:rsidR="00241AEA" w14:paraId="5A499E94" w14:textId="77777777" w:rsidTr="008A5501">
              <w:trPr>
                <w:trHeight w:val="582"/>
              </w:trPr>
              <w:tc>
                <w:tcPr>
                  <w:tcW w:w="2479" w:type="dxa"/>
                  <w:shd w:val="clear" w:color="auto" w:fill="auto"/>
                </w:tcPr>
                <w:p w14:paraId="1C328CA0" w14:textId="460F6FEA" w:rsidR="00241AEA" w:rsidRDefault="00A8793D" w:rsidP="000878B7">
                  <w:pPr>
                    <w:pStyle w:val="CISUHeaderFields-11Center"/>
                    <w:spacing w:before="20"/>
                    <w:rPr>
                      <w:noProof w:val="0"/>
                    </w:rPr>
                  </w:pPr>
                  <w:r w:rsidRPr="00A8793D">
                    <w:rPr>
                      <w:rFonts w:asciiTheme="minorHAnsi" w:hAnsiTheme="minorHAnsi" w:cstheme="minorHAnsi"/>
                    </w:rPr>
                    <w:t>IUHealthResearchAccess</w:t>
                  </w:r>
                  <w:r>
                    <w:rPr>
                      <w:rFonts w:asciiTheme="minorHAnsi" w:hAnsiTheme="minorHAnsi" w:cstheme="minorHAnsi"/>
                    </w:rPr>
                    <w:t>@iuhealth.org</w:t>
                  </w:r>
                </w:p>
              </w:tc>
            </w:tr>
          </w:tbl>
          <w:p w14:paraId="55558668" w14:textId="77777777" w:rsidR="00241AEA" w:rsidRPr="001E127A" w:rsidRDefault="00241AEA" w:rsidP="00D309C3">
            <w:pPr>
              <w:pStyle w:val="CISUSpacer"/>
              <w:rPr>
                <w:noProof w:val="0"/>
              </w:rPr>
            </w:pPr>
          </w:p>
        </w:tc>
      </w:tr>
      <w:tr w:rsidR="00241AEA" w:rsidRPr="003872BA" w14:paraId="45029E61" w14:textId="77777777" w:rsidTr="00C153E2">
        <w:tc>
          <w:tcPr>
            <w:tcW w:w="8730" w:type="dxa"/>
            <w:gridSpan w:val="2"/>
            <w:tcBorders>
              <w:top w:val="nil"/>
              <w:bottom w:val="nil"/>
              <w:right w:val="single" w:sz="12" w:space="0" w:color="BFBFBF" w:themeColor="background1" w:themeShade="BF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82F462" w14:textId="77777777" w:rsidR="00241AEA" w:rsidRPr="00080BFB" w:rsidRDefault="00241AEA" w:rsidP="00D309C3">
            <w:pPr>
              <w:pStyle w:val="CISUSpacer"/>
              <w:rPr>
                <w:noProof w:val="0"/>
              </w:rPr>
            </w:pPr>
          </w:p>
        </w:tc>
        <w:tc>
          <w:tcPr>
            <w:tcW w:w="2790" w:type="dxa"/>
            <w:tcBorders>
              <w:top w:val="nil"/>
              <w:left w:val="single" w:sz="12" w:space="0" w:color="BFBFBF" w:themeColor="background1" w:themeShade="BF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E62ABF" w14:textId="77777777" w:rsidR="00241AEA" w:rsidRPr="00080BFB" w:rsidRDefault="00241AEA" w:rsidP="00D309C3">
            <w:pPr>
              <w:pStyle w:val="CISUSpacer"/>
              <w:rPr>
                <w:noProof w:val="0"/>
              </w:rPr>
            </w:pPr>
          </w:p>
        </w:tc>
      </w:tr>
      <w:tr w:rsidR="00241AEA" w:rsidRPr="00080BFB" w14:paraId="03941F83" w14:textId="77777777" w:rsidTr="00D563FF">
        <w:trPr>
          <w:trHeight w:val="29"/>
        </w:trPr>
        <w:tc>
          <w:tcPr>
            <w:tcW w:w="11520" w:type="dxa"/>
            <w:gridSpan w:val="3"/>
            <w:tcBorders>
              <w:top w:val="single" w:sz="18" w:space="0" w:color="C00000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2C389" w14:textId="77777777" w:rsidR="00241AEA" w:rsidRPr="00D309C3" w:rsidRDefault="00241AEA" w:rsidP="00D309C3">
            <w:pPr>
              <w:pStyle w:val="CISUSpacer"/>
              <w:rPr>
                <w:noProof w:val="0"/>
              </w:rPr>
            </w:pPr>
          </w:p>
        </w:tc>
      </w:tr>
      <w:tr w:rsidR="00241AEA" w:rsidRPr="003872BA" w14:paraId="5C0342B8" w14:textId="77777777" w:rsidTr="00D563FF">
        <w:tc>
          <w:tcPr>
            <w:tcW w:w="1170" w:type="dxa"/>
            <w:tcBorders>
              <w:top w:val="nil"/>
              <w:bottom w:val="single" w:sz="18" w:space="0" w:color="C00000"/>
            </w:tcBorders>
            <w:shd w:val="clear" w:color="auto" w:fill="auto"/>
            <w:tcMar>
              <w:left w:w="0" w:type="dxa"/>
              <w:right w:w="58" w:type="dxa"/>
            </w:tcMar>
            <w:vAlign w:val="center"/>
          </w:tcPr>
          <w:p w14:paraId="648995AA" w14:textId="77777777" w:rsidR="00241AEA" w:rsidRPr="00DB5F8A" w:rsidRDefault="00241AEA" w:rsidP="009538A4">
            <w:pPr>
              <w:pStyle w:val="CISUHeaderLabels-Left"/>
              <w:rPr>
                <w:noProof w:val="0"/>
              </w:rPr>
            </w:pPr>
            <w:r w:rsidRPr="009538A4">
              <w:rPr>
                <w:noProof w:val="0"/>
              </w:rPr>
              <w:t>Overview</w:t>
            </w:r>
            <w:r>
              <w:rPr>
                <w:noProof w:val="0"/>
              </w:rPr>
              <w:t>:</w:t>
            </w:r>
          </w:p>
        </w:tc>
        <w:tc>
          <w:tcPr>
            <w:tcW w:w="10350" w:type="dxa"/>
            <w:gridSpan w:val="2"/>
            <w:tcBorders>
              <w:top w:val="nil"/>
              <w:bottom w:val="single" w:sz="18" w:space="0" w:color="C00000"/>
            </w:tcBorders>
            <w:shd w:val="clear" w:color="auto" w:fill="auto"/>
            <w:tcMar>
              <w:left w:w="58" w:type="dxa"/>
              <w:right w:w="58" w:type="dxa"/>
            </w:tcMar>
          </w:tcPr>
          <w:p w14:paraId="0D3F99FD" w14:textId="7F6B4F44" w:rsidR="00FD38D1" w:rsidRPr="0054414C" w:rsidRDefault="00576668" w:rsidP="00C153E2">
            <w:pPr>
              <w:pStyle w:val="CISUOverview"/>
              <w:spacing w:after="40"/>
              <w:rPr>
                <w:noProof w:val="0"/>
              </w:rPr>
            </w:pPr>
            <w:r>
              <w:rPr>
                <w:noProof w:val="0"/>
              </w:rPr>
              <w:t>This job aid o</w:t>
            </w:r>
            <w:r w:rsidR="009A4C8D">
              <w:rPr>
                <w:noProof w:val="0"/>
              </w:rPr>
              <w:t>u</w:t>
            </w:r>
            <w:r w:rsidR="00C153E2">
              <w:rPr>
                <w:noProof w:val="0"/>
              </w:rPr>
              <w:t>tlines the steps to take for all</w:t>
            </w:r>
            <w:r w:rsidR="009A4C8D">
              <w:rPr>
                <w:noProof w:val="0"/>
              </w:rPr>
              <w:t xml:space="preserve"> </w:t>
            </w:r>
            <w:r w:rsidR="00C153E2">
              <w:rPr>
                <w:noProof w:val="0"/>
              </w:rPr>
              <w:t xml:space="preserve">research monitor </w:t>
            </w:r>
            <w:r w:rsidR="009A4C8D">
              <w:rPr>
                <w:noProof w:val="0"/>
              </w:rPr>
              <w:t>access requests</w:t>
            </w:r>
            <w:r w:rsidR="00C153E2">
              <w:rPr>
                <w:noProof w:val="0"/>
              </w:rPr>
              <w:t xml:space="preserve"> and provides instructions for utilizing Research Viewpoint in PowerChart for protocol specific EMR access. </w:t>
            </w:r>
            <w:r w:rsidR="009A4C8D">
              <w:rPr>
                <w:noProof w:val="0"/>
              </w:rPr>
              <w:t xml:space="preserve"> </w:t>
            </w:r>
          </w:p>
        </w:tc>
      </w:tr>
    </w:tbl>
    <w:p w14:paraId="217FCBEB" w14:textId="77777777" w:rsidR="00222B05" w:rsidRDefault="00222B05" w:rsidP="009A4C8D">
      <w:pPr>
        <w:rPr>
          <w:sz w:val="4"/>
        </w:rPr>
      </w:pPr>
    </w:p>
    <w:p w14:paraId="44C92594" w14:textId="77777777" w:rsidR="00222B05" w:rsidRDefault="00222B05" w:rsidP="009A4C8D">
      <w:pPr>
        <w:rPr>
          <w:sz w:val="4"/>
        </w:rPr>
      </w:pPr>
    </w:p>
    <w:p w14:paraId="2C35BA5C" w14:textId="77777777" w:rsidR="00222B05" w:rsidRDefault="00222B05" w:rsidP="009A4C8D">
      <w:pPr>
        <w:rPr>
          <w:sz w:val="4"/>
        </w:rPr>
      </w:pPr>
    </w:p>
    <w:p w14:paraId="788438CC" w14:textId="77777777" w:rsidR="00222B05" w:rsidRDefault="00222B05" w:rsidP="009A4C8D">
      <w:pPr>
        <w:rPr>
          <w:sz w:val="4"/>
        </w:rPr>
      </w:pPr>
    </w:p>
    <w:p w14:paraId="70C0C863" w14:textId="77777777" w:rsidR="00222B05" w:rsidRDefault="00222B05" w:rsidP="009A4C8D">
      <w:pPr>
        <w:rPr>
          <w:sz w:val="4"/>
        </w:rPr>
      </w:pPr>
    </w:p>
    <w:p w14:paraId="3A286980" w14:textId="67B7CF74" w:rsidR="00C153E2" w:rsidRDefault="00C153E2" w:rsidP="00C153E2">
      <w:pPr>
        <w:rPr>
          <w:rFonts w:asciiTheme="minorHAnsi" w:hAnsiTheme="minorHAnsi" w:cstheme="minorHAnsi"/>
          <w:color w:val="auto"/>
        </w:rPr>
      </w:pPr>
      <w:r w:rsidRPr="005025AC">
        <w:rPr>
          <w:rFonts w:asciiTheme="minorHAnsi" w:hAnsiTheme="minorHAnsi" w:cstheme="minorHAnsi"/>
          <w:color w:val="auto"/>
        </w:rPr>
        <w:t xml:space="preserve">Sponsors of clinical research </w:t>
      </w:r>
      <w:r>
        <w:rPr>
          <w:rFonts w:asciiTheme="minorHAnsi" w:hAnsiTheme="minorHAnsi" w:cstheme="minorHAnsi"/>
          <w:color w:val="auto"/>
        </w:rPr>
        <w:t xml:space="preserve">often </w:t>
      </w:r>
      <w:r w:rsidRPr="005025AC">
        <w:rPr>
          <w:rFonts w:asciiTheme="minorHAnsi" w:hAnsiTheme="minorHAnsi" w:cstheme="minorHAnsi"/>
          <w:color w:val="auto"/>
        </w:rPr>
        <w:t xml:space="preserve">require </w:t>
      </w:r>
      <w:r>
        <w:rPr>
          <w:rFonts w:asciiTheme="minorHAnsi" w:hAnsiTheme="minorHAnsi" w:cstheme="minorHAnsi"/>
          <w:color w:val="auto"/>
        </w:rPr>
        <w:t>study</w:t>
      </w:r>
      <w:r w:rsidRPr="005025AC">
        <w:rPr>
          <w:rFonts w:asciiTheme="minorHAnsi" w:hAnsiTheme="minorHAnsi" w:cstheme="minorHAnsi"/>
          <w:color w:val="auto"/>
        </w:rPr>
        <w:t xml:space="preserve"> sites</w:t>
      </w:r>
      <w:r>
        <w:rPr>
          <w:rFonts w:asciiTheme="minorHAnsi" w:hAnsiTheme="minorHAnsi" w:cstheme="minorHAnsi"/>
          <w:color w:val="auto"/>
        </w:rPr>
        <w:t xml:space="preserve"> </w:t>
      </w:r>
      <w:r w:rsidRPr="005025AC">
        <w:rPr>
          <w:rFonts w:asciiTheme="minorHAnsi" w:hAnsiTheme="minorHAnsi" w:cstheme="minorHAnsi"/>
          <w:color w:val="auto"/>
        </w:rPr>
        <w:t>to participate in an audit of source documentation</w:t>
      </w:r>
      <w:r>
        <w:rPr>
          <w:rFonts w:asciiTheme="minorHAnsi" w:hAnsiTheme="minorHAnsi" w:cstheme="minorHAnsi"/>
          <w:color w:val="auto"/>
        </w:rPr>
        <w:t xml:space="preserve"> (</w:t>
      </w:r>
      <w:r w:rsidRPr="005025AC">
        <w:rPr>
          <w:rFonts w:asciiTheme="minorHAnsi" w:hAnsiTheme="minorHAnsi" w:cstheme="minorHAnsi"/>
          <w:color w:val="auto"/>
        </w:rPr>
        <w:t>patient records</w:t>
      </w:r>
      <w:r>
        <w:rPr>
          <w:rFonts w:asciiTheme="minorHAnsi" w:hAnsiTheme="minorHAnsi" w:cstheme="minorHAnsi"/>
          <w:color w:val="auto"/>
        </w:rPr>
        <w:t>.)</w:t>
      </w:r>
      <w:r w:rsidRPr="005025AC">
        <w:rPr>
          <w:rFonts w:asciiTheme="minorHAnsi" w:hAnsiTheme="minorHAnsi" w:cstheme="minorHAnsi"/>
          <w:color w:val="auto"/>
        </w:rPr>
        <w:t xml:space="preserve"> This activity </w:t>
      </w:r>
      <w:r>
        <w:rPr>
          <w:rFonts w:asciiTheme="minorHAnsi" w:hAnsiTheme="minorHAnsi" w:cstheme="minorHAnsi"/>
          <w:color w:val="auto"/>
        </w:rPr>
        <w:t xml:space="preserve">is usually </w:t>
      </w:r>
      <w:r w:rsidRPr="005025AC">
        <w:rPr>
          <w:rFonts w:asciiTheme="minorHAnsi" w:hAnsiTheme="minorHAnsi" w:cstheme="minorHAnsi"/>
          <w:color w:val="auto"/>
        </w:rPr>
        <w:t xml:space="preserve">performed by independent monitors who do not have </w:t>
      </w:r>
      <w:r>
        <w:rPr>
          <w:rFonts w:asciiTheme="minorHAnsi" w:hAnsiTheme="minorHAnsi" w:cstheme="minorHAnsi"/>
          <w:color w:val="auto"/>
        </w:rPr>
        <w:t>direct affiliation with the study</w:t>
      </w:r>
      <w:r w:rsidRPr="005025AC">
        <w:rPr>
          <w:rFonts w:asciiTheme="minorHAnsi" w:hAnsiTheme="minorHAnsi" w:cstheme="minorHAnsi"/>
          <w:color w:val="auto"/>
        </w:rPr>
        <w:t xml:space="preserve"> site. To help facilitate monitor review of research pertinent information within the electronic medical record, </w:t>
      </w:r>
      <w:r>
        <w:rPr>
          <w:rFonts w:asciiTheme="minorHAnsi" w:hAnsiTheme="minorHAnsi" w:cstheme="minorHAnsi"/>
          <w:color w:val="auto"/>
        </w:rPr>
        <w:t xml:space="preserve">IU Health will begin using </w:t>
      </w:r>
      <w:r w:rsidRPr="005025AC">
        <w:rPr>
          <w:rFonts w:asciiTheme="minorHAnsi" w:hAnsiTheme="minorHAnsi" w:cstheme="minorHAnsi"/>
          <w:color w:val="auto"/>
        </w:rPr>
        <w:t xml:space="preserve">a dynamic patient list created off the </w:t>
      </w:r>
      <w:r>
        <w:rPr>
          <w:rFonts w:asciiTheme="minorHAnsi" w:hAnsiTheme="minorHAnsi" w:cstheme="minorHAnsi"/>
          <w:color w:val="auto"/>
        </w:rPr>
        <w:t xml:space="preserve">PowerTrials </w:t>
      </w:r>
      <w:r w:rsidRPr="005025AC">
        <w:rPr>
          <w:rFonts w:asciiTheme="minorHAnsi" w:hAnsiTheme="minorHAnsi" w:cstheme="minorHAnsi"/>
          <w:color w:val="auto"/>
        </w:rPr>
        <w:t>enrollment of a patient</w:t>
      </w:r>
      <w:r>
        <w:rPr>
          <w:rFonts w:asciiTheme="minorHAnsi" w:hAnsiTheme="minorHAnsi" w:cstheme="minorHAnsi"/>
          <w:color w:val="auto"/>
        </w:rPr>
        <w:t xml:space="preserve">.  </w:t>
      </w:r>
      <w:r w:rsidRPr="005025AC">
        <w:rPr>
          <w:rFonts w:asciiTheme="minorHAnsi" w:hAnsiTheme="minorHAnsi" w:cstheme="minorHAnsi"/>
          <w:color w:val="auto"/>
        </w:rPr>
        <w:t xml:space="preserve">PowerTrials security configuration </w:t>
      </w:r>
      <w:r>
        <w:rPr>
          <w:rFonts w:asciiTheme="minorHAnsi" w:hAnsiTheme="minorHAnsi" w:cstheme="minorHAnsi"/>
          <w:color w:val="auto"/>
        </w:rPr>
        <w:t>allows</w:t>
      </w:r>
      <w:r w:rsidRPr="005025AC">
        <w:rPr>
          <w:rFonts w:asciiTheme="minorHAnsi" w:hAnsiTheme="minorHAnsi" w:cstheme="minorHAnsi"/>
          <w:color w:val="auto"/>
        </w:rPr>
        <w:t xml:space="preserve"> a view only monitor workflow that restricts access to only the patient char</w:t>
      </w:r>
      <w:r>
        <w:rPr>
          <w:rFonts w:asciiTheme="minorHAnsi" w:hAnsiTheme="minorHAnsi" w:cstheme="minorHAnsi"/>
          <w:color w:val="auto"/>
        </w:rPr>
        <w:t xml:space="preserve">ts of patients enrolled on the protocol to be monitored.  </w:t>
      </w:r>
    </w:p>
    <w:p w14:paraId="119E8D8E" w14:textId="0886E1DD" w:rsidR="00162EB8" w:rsidRDefault="00162EB8" w:rsidP="00C153E2">
      <w:pPr>
        <w:rPr>
          <w:rFonts w:asciiTheme="minorHAnsi" w:hAnsiTheme="minorHAnsi" w:cstheme="minorHAnsi"/>
          <w:color w:val="auto"/>
        </w:rPr>
      </w:pPr>
    </w:p>
    <w:p w14:paraId="39939595" w14:textId="3434B982" w:rsidR="00162EB8" w:rsidRDefault="00162EB8" w:rsidP="00C153E2">
      <w:pPr>
        <w:rPr>
          <w:rFonts w:asciiTheme="minorHAnsi" w:hAnsiTheme="minorHAnsi" w:cstheme="minorHAnsi"/>
          <w:color w:val="auto"/>
        </w:rPr>
      </w:pPr>
      <w:r w:rsidRPr="005D49CA">
        <w:rPr>
          <w:rFonts w:asciiTheme="minorHAnsi" w:hAnsiTheme="minorHAnsi" w:cstheme="minorHAnsi"/>
          <w:color w:val="auto"/>
          <w:highlight w:val="yellow"/>
        </w:rPr>
        <w:t>Research coordinators will need to sync the subject enrollment in OnCore with the patients listed in PowerChart’s Research Viewpoint before the monitor presents for the monitoring visit.</w:t>
      </w:r>
      <w:r>
        <w:rPr>
          <w:rFonts w:asciiTheme="minorHAnsi" w:hAnsiTheme="minorHAnsi" w:cstheme="minorHAnsi"/>
          <w:color w:val="auto"/>
        </w:rPr>
        <w:t xml:space="preserve">  </w:t>
      </w:r>
    </w:p>
    <w:p w14:paraId="097C0EB6" w14:textId="2CC84490" w:rsidR="00C153E2" w:rsidRDefault="00C153E2" w:rsidP="00C153E2">
      <w:pPr>
        <w:rPr>
          <w:rFonts w:asciiTheme="minorHAnsi" w:hAnsiTheme="minorHAnsi" w:cstheme="minorHAnsi"/>
        </w:rPr>
      </w:pPr>
    </w:p>
    <w:p w14:paraId="19FB21DB" w14:textId="40A86189" w:rsidR="00C153E2" w:rsidRPr="00747D97" w:rsidRDefault="00C153E2" w:rsidP="00C153E2">
      <w:pPr>
        <w:rPr>
          <w:rFonts w:asciiTheme="minorHAnsi" w:hAnsiTheme="minorHAnsi" w:cstheme="minorHAnsi"/>
          <w:b/>
        </w:rPr>
      </w:pPr>
      <w:r w:rsidRPr="00747D97">
        <w:rPr>
          <w:rFonts w:asciiTheme="minorHAnsi" w:hAnsiTheme="minorHAnsi" w:cstheme="minorHAnsi"/>
          <w:b/>
        </w:rPr>
        <w:t>REQUESTING ACCESS</w:t>
      </w:r>
    </w:p>
    <w:p w14:paraId="16B2ABE0" w14:textId="7E2A4517" w:rsidR="00C153E2" w:rsidRDefault="00C153E2" w:rsidP="00C153E2">
      <w:pPr>
        <w:rPr>
          <w:rFonts w:asciiTheme="minorHAnsi" w:hAnsiTheme="minorHAnsi" w:cstheme="minorHAnsi"/>
        </w:rPr>
      </w:pPr>
    </w:p>
    <w:p w14:paraId="492C6EBC" w14:textId="2B82474D" w:rsidR="00747D97" w:rsidRPr="00747D97" w:rsidRDefault="00747D97" w:rsidP="00BF4B0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47D97">
        <w:rPr>
          <w:rFonts w:asciiTheme="minorHAnsi" w:hAnsiTheme="minorHAnsi" w:cstheme="minorHAnsi"/>
        </w:rPr>
        <w:t>Research staff responsible for the</w:t>
      </w:r>
      <w:r w:rsidR="00DF1482">
        <w:rPr>
          <w:rFonts w:asciiTheme="minorHAnsi" w:hAnsiTheme="minorHAnsi" w:cstheme="minorHAnsi"/>
        </w:rPr>
        <w:t xml:space="preserve"> protocol to be monitored begin</w:t>
      </w:r>
      <w:r w:rsidRPr="00747D97">
        <w:rPr>
          <w:rFonts w:asciiTheme="minorHAnsi" w:hAnsiTheme="minorHAnsi" w:cstheme="minorHAnsi"/>
        </w:rPr>
        <w:t xml:space="preserve"> the request process by completing the REDCap survey found at the following link- </w:t>
      </w:r>
      <w:hyperlink r:id="rId8" w:history="1">
        <w:r w:rsidRPr="00747D97">
          <w:rPr>
            <w:rStyle w:val="Hyperlink"/>
            <w:rFonts w:asciiTheme="minorHAnsi" w:hAnsiTheme="minorHAnsi" w:cstheme="minorHAnsi"/>
          </w:rPr>
          <w:t>https://redcap.uits.iu.edu/surveys/?s=X837WXEF7R</w:t>
        </w:r>
      </w:hyperlink>
      <w:r>
        <w:rPr>
          <w:rStyle w:val="Hyperlink"/>
          <w:rFonts w:asciiTheme="minorHAnsi" w:hAnsiTheme="minorHAnsi" w:cstheme="minorHAnsi"/>
          <w:color w:val="000000"/>
          <w:u w:val="none"/>
        </w:rPr>
        <w:t xml:space="preserve">.  </w:t>
      </w:r>
      <w:r w:rsidRPr="00747D97">
        <w:rPr>
          <w:rFonts w:asciiTheme="minorHAnsi" w:hAnsiTheme="minorHAnsi" w:cstheme="minorHAnsi"/>
        </w:rPr>
        <w:t>You will need the full name and e-mail address of the monitor as well as the OnCore protocol number</w:t>
      </w:r>
      <w:r w:rsidR="00672D60">
        <w:rPr>
          <w:rFonts w:asciiTheme="minorHAnsi" w:hAnsiTheme="minorHAnsi" w:cstheme="minorHAnsi"/>
        </w:rPr>
        <w:t>(s)</w:t>
      </w:r>
      <w:r w:rsidRPr="00747D97">
        <w:rPr>
          <w:rFonts w:asciiTheme="minorHAnsi" w:hAnsiTheme="minorHAnsi" w:cstheme="minorHAnsi"/>
        </w:rPr>
        <w:t xml:space="preserve"> to complete this survey.</w:t>
      </w:r>
      <w:r w:rsidR="00EB555F">
        <w:rPr>
          <w:rFonts w:asciiTheme="minorHAnsi" w:hAnsiTheme="minorHAnsi" w:cstheme="minorHAnsi"/>
        </w:rPr>
        <w:t xml:space="preserve">  This link can also be used to request access to additional protocols if monitors already have Cerner access.</w:t>
      </w:r>
    </w:p>
    <w:p w14:paraId="36A978EB" w14:textId="07E902CA" w:rsidR="00747D97" w:rsidRDefault="00BF4B0E" w:rsidP="00BF4B0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The survey is automatically forwarded</w:t>
      </w:r>
      <w:r w:rsidR="00F42109">
        <w:rPr>
          <w:rFonts w:asciiTheme="minorHAnsi" w:hAnsiTheme="minorHAnsi" w:cstheme="minorHAnsi"/>
        </w:rPr>
        <w:t xml:space="preserve"> to the monitor to</w:t>
      </w:r>
      <w:r w:rsidR="00747D97">
        <w:rPr>
          <w:rFonts w:asciiTheme="minorHAnsi" w:hAnsiTheme="minorHAnsi" w:cstheme="minorHAnsi"/>
        </w:rPr>
        <w:t xml:space="preserve"> complete additional demographic information and sign the data security agreement.</w:t>
      </w:r>
      <w:r w:rsidR="00747D97">
        <w:rPr>
          <w:rFonts w:asciiTheme="minorHAnsi" w:hAnsiTheme="minorHAnsi" w:cstheme="minorHAnsi"/>
        </w:rPr>
        <w:tab/>
      </w:r>
    </w:p>
    <w:p w14:paraId="2D20670D" w14:textId="3D00716B" w:rsidR="00747D97" w:rsidRDefault="00747D97" w:rsidP="00BF4B0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approved, the monitor is added to the Lawson system and access is provisioned to Cerner.  </w:t>
      </w:r>
      <w:r>
        <w:rPr>
          <w:rFonts w:asciiTheme="minorHAnsi" w:hAnsiTheme="minorHAnsi" w:cstheme="minorHAnsi"/>
        </w:rPr>
        <w:tab/>
      </w:r>
    </w:p>
    <w:p w14:paraId="5E3C4C3F" w14:textId="13AEE917" w:rsidR="00747D97" w:rsidRDefault="00747D97" w:rsidP="00BF4B0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mo</w:t>
      </w:r>
      <w:r w:rsidR="0031329F">
        <w:rPr>
          <w:rFonts w:asciiTheme="minorHAnsi" w:hAnsiTheme="minorHAnsi" w:cstheme="minorHAnsi"/>
        </w:rPr>
        <w:t>nitor will receive an e-mail fro</w:t>
      </w:r>
      <w:r>
        <w:rPr>
          <w:rFonts w:asciiTheme="minorHAnsi" w:hAnsiTheme="minorHAnsi" w:cstheme="minorHAnsi"/>
        </w:rPr>
        <w:t>m the CRS team</w:t>
      </w:r>
      <w:r w:rsidR="00BF4B0E">
        <w:rPr>
          <w:rFonts w:asciiTheme="minorHAnsi" w:hAnsiTheme="minorHAnsi" w:cstheme="minorHAnsi"/>
        </w:rPr>
        <w:t xml:space="preserve"> with the following-</w:t>
      </w:r>
    </w:p>
    <w:p w14:paraId="092F9D88" w14:textId="4BF65A27" w:rsidR="00BF4B0E" w:rsidRDefault="00BF4B0E" w:rsidP="00BF4B0E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Monitor policy</w:t>
      </w:r>
    </w:p>
    <w:p w14:paraId="44ED6056" w14:textId="615B104D" w:rsidR="00BF4B0E" w:rsidRDefault="00BF4B0E" w:rsidP="00BF4B0E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Monitor Job Aid</w:t>
      </w:r>
    </w:p>
    <w:p w14:paraId="7D8D517B" w14:textId="03CFC679" w:rsidR="00BF4B0E" w:rsidRDefault="00BF4B0E" w:rsidP="00BF4B0E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NT/Cerner user name and temporary password</w:t>
      </w:r>
    </w:p>
    <w:p w14:paraId="54FDBDAA" w14:textId="12CB0581" w:rsidR="00BF4B0E" w:rsidRDefault="00BF4B0E" w:rsidP="00BF4B0E">
      <w:pPr>
        <w:pStyle w:val="ListParagraph"/>
        <w:numPr>
          <w:ilvl w:val="1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Information for accessing the mandatory education modules</w:t>
      </w:r>
    </w:p>
    <w:p w14:paraId="48605EBB" w14:textId="77777777" w:rsidR="00BF4B0E" w:rsidRPr="00C153E2" w:rsidRDefault="00BF4B0E" w:rsidP="00BF4B0E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color w:val="auto"/>
        </w:rPr>
      </w:pPr>
      <w:r w:rsidRPr="00C153E2">
        <w:rPr>
          <w:rFonts w:asciiTheme="minorHAnsi" w:hAnsiTheme="minorHAnsi" w:cstheme="minorHAnsi"/>
          <w:color w:val="auto"/>
        </w:rPr>
        <w:t>Corporate Compliance</w:t>
      </w:r>
    </w:p>
    <w:p w14:paraId="341F064C" w14:textId="77777777" w:rsidR="00BF4B0E" w:rsidRPr="00C153E2" w:rsidRDefault="00BF4B0E" w:rsidP="00BF4B0E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color w:val="auto"/>
        </w:rPr>
      </w:pPr>
      <w:r w:rsidRPr="00C153E2">
        <w:rPr>
          <w:rFonts w:asciiTheme="minorHAnsi" w:hAnsiTheme="minorHAnsi" w:cstheme="minorHAnsi"/>
          <w:color w:val="auto"/>
        </w:rPr>
        <w:t>Environment of Care</w:t>
      </w:r>
    </w:p>
    <w:p w14:paraId="25416DB3" w14:textId="77777777" w:rsidR="00BF4B0E" w:rsidRPr="00C153E2" w:rsidRDefault="00BF4B0E" w:rsidP="00BF4B0E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color w:val="auto"/>
        </w:rPr>
      </w:pPr>
      <w:r w:rsidRPr="00C153E2">
        <w:rPr>
          <w:rFonts w:asciiTheme="minorHAnsi" w:hAnsiTheme="minorHAnsi" w:cstheme="minorHAnsi"/>
          <w:color w:val="auto"/>
        </w:rPr>
        <w:t>HIPAA</w:t>
      </w:r>
    </w:p>
    <w:p w14:paraId="5A1A2891" w14:textId="77777777" w:rsidR="00BF4B0E" w:rsidRPr="00C153E2" w:rsidRDefault="00BF4B0E" w:rsidP="00BF4B0E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color w:val="auto"/>
        </w:rPr>
      </w:pPr>
      <w:r w:rsidRPr="00C153E2">
        <w:rPr>
          <w:rFonts w:asciiTheme="minorHAnsi" w:hAnsiTheme="minorHAnsi" w:cstheme="minorHAnsi"/>
          <w:color w:val="auto"/>
        </w:rPr>
        <w:t>Patient Safety</w:t>
      </w:r>
    </w:p>
    <w:p w14:paraId="389339E3" w14:textId="77777777" w:rsidR="00BF4B0E" w:rsidRPr="00C153E2" w:rsidRDefault="00BF4B0E" w:rsidP="00BF4B0E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color w:val="auto"/>
        </w:rPr>
      </w:pPr>
      <w:r w:rsidRPr="00C153E2">
        <w:rPr>
          <w:rFonts w:asciiTheme="minorHAnsi" w:hAnsiTheme="minorHAnsi" w:cstheme="minorHAnsi"/>
          <w:color w:val="auto"/>
        </w:rPr>
        <w:t>Information Security HIPAA</w:t>
      </w:r>
    </w:p>
    <w:p w14:paraId="119EE5B5" w14:textId="2D2D3362" w:rsidR="00BF4B0E" w:rsidRPr="00BF4B0E" w:rsidRDefault="00BF4B0E" w:rsidP="00BF4B0E">
      <w:pPr>
        <w:pStyle w:val="ListParagraph"/>
        <w:numPr>
          <w:ilvl w:val="2"/>
          <w:numId w:val="8"/>
        </w:numPr>
        <w:rPr>
          <w:rFonts w:asciiTheme="minorHAnsi" w:hAnsiTheme="minorHAnsi" w:cstheme="minorHAnsi"/>
          <w:color w:val="auto"/>
        </w:rPr>
      </w:pPr>
      <w:r w:rsidRPr="00C153E2">
        <w:rPr>
          <w:rFonts w:asciiTheme="minorHAnsi" w:hAnsiTheme="minorHAnsi" w:cstheme="minorHAnsi"/>
          <w:color w:val="auto"/>
        </w:rPr>
        <w:t>Infection Prevention</w:t>
      </w:r>
    </w:p>
    <w:p w14:paraId="436FB358" w14:textId="45FBACAE" w:rsidR="00BF4B0E" w:rsidRDefault="00BF4B0E" w:rsidP="00BF4B0E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research coordinator will receive the same information with the exception of the user name and temporary password for the monitor.  </w:t>
      </w:r>
    </w:p>
    <w:p w14:paraId="538759EB" w14:textId="2A001402" w:rsidR="00BF4B0E" w:rsidRDefault="00BF4B0E" w:rsidP="00BF4B0E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monitor will have 14 days to complete the mandatory on-line training required before access to the actual protocol(s) in PowerTrials </w:t>
      </w:r>
      <w:r w:rsidR="00F42109">
        <w:rPr>
          <w:rFonts w:asciiTheme="minorHAnsi" w:hAnsiTheme="minorHAnsi" w:cstheme="minorHAnsi"/>
        </w:rPr>
        <w:t>is granted</w:t>
      </w:r>
      <w:r>
        <w:rPr>
          <w:rFonts w:asciiTheme="minorHAnsi" w:hAnsiTheme="minorHAnsi" w:cstheme="minorHAnsi"/>
        </w:rPr>
        <w:t xml:space="preserve">.  </w:t>
      </w:r>
      <w:bookmarkStart w:id="0" w:name="_GoBack"/>
      <w:bookmarkEnd w:id="0"/>
    </w:p>
    <w:p w14:paraId="41E43F5C" w14:textId="1B68FE84" w:rsidR="00747D97" w:rsidRDefault="00EB555F" w:rsidP="00747D9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Removal of monitor access to the protocol in PowerTrials will be done by the CRS team once the protocol reaches IRB Study Closure status.</w:t>
      </w:r>
    </w:p>
    <w:p w14:paraId="25F8C4F4" w14:textId="0F22E11E" w:rsidR="00672D60" w:rsidRPr="005D49CA" w:rsidRDefault="00672D60" w:rsidP="00747D9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Inactivation of Cerner EMR access will occur when all protocols are in IRB Study Cl</w:t>
      </w:r>
      <w:r w:rsidR="00F42109">
        <w:rPr>
          <w:rFonts w:asciiTheme="minorHAnsi" w:hAnsiTheme="minorHAnsi" w:cstheme="minorHAnsi"/>
        </w:rPr>
        <w:t>osure status and confirmation is</w:t>
      </w:r>
      <w:r>
        <w:rPr>
          <w:rFonts w:asciiTheme="minorHAnsi" w:hAnsiTheme="minorHAnsi" w:cstheme="minorHAnsi"/>
        </w:rPr>
        <w:t xml:space="preserve"> received by the CRS team that access will not be needed in the future.</w:t>
      </w:r>
    </w:p>
    <w:p w14:paraId="4996BEB8" w14:textId="02CFBC06" w:rsidR="00C153E2" w:rsidRDefault="00C153E2" w:rsidP="00C153E2">
      <w:pPr>
        <w:rPr>
          <w:rFonts w:asciiTheme="minorHAnsi" w:hAnsiTheme="minorHAnsi" w:cstheme="minorHAnsi"/>
        </w:rPr>
      </w:pPr>
    </w:p>
    <w:p w14:paraId="7FD4043C" w14:textId="58B52A5E" w:rsidR="0050384A" w:rsidRDefault="0050384A" w:rsidP="00C153E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ACCESSING CERNER</w:t>
      </w:r>
    </w:p>
    <w:p w14:paraId="39272CE5" w14:textId="462A094A" w:rsidR="0050384A" w:rsidRDefault="0050384A" w:rsidP="00C153E2">
      <w:pPr>
        <w:rPr>
          <w:rFonts w:asciiTheme="minorHAnsi" w:hAnsiTheme="minorHAnsi" w:cstheme="minorHAnsi"/>
          <w:b/>
        </w:rPr>
      </w:pPr>
    </w:p>
    <w:p w14:paraId="7480737A" w14:textId="77777777" w:rsidR="00C876D8" w:rsidRDefault="004246CD" w:rsidP="00C153E2">
      <w:pPr>
        <w:rPr>
          <w:rFonts w:asciiTheme="minorHAnsi" w:hAnsiTheme="minorHAnsi" w:cstheme="minorHAnsi"/>
        </w:rPr>
      </w:pPr>
      <w:r w:rsidRPr="004246CD">
        <w:rPr>
          <w:rFonts w:asciiTheme="minorHAnsi" w:hAnsiTheme="minorHAnsi" w:cstheme="minorHAnsi"/>
        </w:rPr>
        <w:t xml:space="preserve">Works Web is the new IU Health web interface used for launching streamed applications </w:t>
      </w:r>
      <w:r w:rsidR="00C876D8">
        <w:rPr>
          <w:rFonts w:asciiTheme="minorHAnsi" w:hAnsiTheme="minorHAnsi" w:cstheme="minorHAnsi"/>
        </w:rPr>
        <w:t xml:space="preserve">such as Cerner </w:t>
      </w:r>
      <w:r w:rsidRPr="004246CD">
        <w:rPr>
          <w:rFonts w:asciiTheme="minorHAnsi" w:hAnsiTheme="minorHAnsi" w:cstheme="minorHAnsi"/>
        </w:rPr>
        <w:t xml:space="preserve">via Citrix and Horizon. It is accessible both on-site and remotely through </w:t>
      </w:r>
      <w:hyperlink r:id="rId9" w:history="1">
        <w:r w:rsidRPr="007D331F">
          <w:rPr>
            <w:rStyle w:val="Hyperlink"/>
            <w:rFonts w:asciiTheme="minorHAnsi" w:hAnsiTheme="minorHAnsi" w:cstheme="minorHAnsi"/>
          </w:rPr>
          <w:t>https://works.iuhealth.org</w:t>
        </w:r>
      </w:hyperlink>
      <w:r>
        <w:rPr>
          <w:rFonts w:asciiTheme="minorHAnsi" w:hAnsiTheme="minorHAnsi" w:cstheme="minorHAnsi"/>
        </w:rPr>
        <w:t xml:space="preserve">.  </w:t>
      </w:r>
    </w:p>
    <w:p w14:paraId="153FA4C9" w14:textId="26FA6140" w:rsidR="004246CD" w:rsidRDefault="004246CD" w:rsidP="00C153E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C876D8">
        <w:rPr>
          <w:rFonts w:asciiTheme="minorHAnsi" w:hAnsiTheme="minorHAnsi" w:cstheme="minorHAnsi"/>
        </w:rPr>
        <w:t>Navigate</w:t>
      </w:r>
      <w:r w:rsidR="00C876D8" w:rsidRPr="00C876D8">
        <w:rPr>
          <w:rFonts w:asciiTheme="minorHAnsi" w:hAnsiTheme="minorHAnsi" w:cstheme="minorHAnsi"/>
        </w:rPr>
        <w:t xml:space="preserve"> to</w:t>
      </w:r>
      <w:r w:rsidR="00C876D8">
        <w:rPr>
          <w:rFonts w:asciiTheme="minorHAnsi" w:hAnsiTheme="minorHAnsi" w:cstheme="minorHAnsi"/>
        </w:rPr>
        <w:t xml:space="preserve"> </w:t>
      </w:r>
      <w:hyperlink r:id="rId10" w:history="1">
        <w:r w:rsidR="00C876D8" w:rsidRPr="00C876D8">
          <w:rPr>
            <w:rStyle w:val="Hyperlink"/>
            <w:rFonts w:asciiTheme="minorHAnsi" w:hAnsiTheme="minorHAnsi" w:cstheme="minorHAnsi"/>
          </w:rPr>
          <w:t>https://works.iuhealth.org</w:t>
        </w:r>
      </w:hyperlink>
      <w:r w:rsidR="00C876D8" w:rsidRPr="00C876D8">
        <w:rPr>
          <w:rFonts w:asciiTheme="minorHAnsi" w:hAnsiTheme="minorHAnsi" w:cstheme="minorHAnsi"/>
        </w:rPr>
        <w:t xml:space="preserve"> in your internet browser.  </w:t>
      </w:r>
    </w:p>
    <w:p w14:paraId="6E71A1A6" w14:textId="58E540A5" w:rsidR="00C876D8" w:rsidRDefault="00C876D8" w:rsidP="00C153E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 in using your IU Health user name and password.</w:t>
      </w:r>
    </w:p>
    <w:p w14:paraId="6DEDE8C2" w14:textId="6E098774" w:rsidR="00C876D8" w:rsidRDefault="00C876D8" w:rsidP="00C153E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Perform Duo authentication.</w:t>
      </w:r>
    </w:p>
    <w:p w14:paraId="7E9E6A31" w14:textId="6816F1D9" w:rsidR="00C876D8" w:rsidRDefault="00C876D8" w:rsidP="00C153E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on Cerner Home Remote</w:t>
      </w:r>
      <w:r w:rsidR="00D63D46">
        <w:rPr>
          <w:rFonts w:asciiTheme="minorHAnsi" w:hAnsiTheme="minorHAnsi" w:cstheme="minorHAnsi"/>
        </w:rPr>
        <w:t xml:space="preserve"> icon</w:t>
      </w:r>
      <w:r>
        <w:rPr>
          <w:rFonts w:asciiTheme="minorHAnsi" w:hAnsiTheme="minorHAnsi" w:cstheme="minorHAnsi"/>
        </w:rPr>
        <w:t>.</w:t>
      </w:r>
      <w:r w:rsidR="00D63D46">
        <w:rPr>
          <w:rFonts w:asciiTheme="minorHAnsi" w:hAnsiTheme="minorHAnsi" w:cstheme="minorHAnsi"/>
        </w:rPr>
        <w:t xml:space="preserve">  (This may take a few moments to open.)</w:t>
      </w:r>
    </w:p>
    <w:p w14:paraId="0AC0A43C" w14:textId="67055933" w:rsidR="00D63D46" w:rsidRDefault="00D63D46" w:rsidP="00D63D46">
      <w:pPr>
        <w:pStyle w:val="ListParagrap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33BED84" wp14:editId="3D13C1B0">
            <wp:extent cx="3418840" cy="1076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4172" cy="10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A7F62" w14:textId="37CD31CF" w:rsidR="00D63D46" w:rsidRDefault="00D63D46" w:rsidP="00D63D46">
      <w:pPr>
        <w:pStyle w:val="ListParagraph"/>
        <w:rPr>
          <w:rFonts w:asciiTheme="minorHAnsi" w:hAnsiTheme="minorHAnsi" w:cstheme="minorHAnsi"/>
        </w:rPr>
      </w:pPr>
    </w:p>
    <w:p w14:paraId="202DF931" w14:textId="16F3C54B" w:rsidR="00D63D46" w:rsidRDefault="00D63D46" w:rsidP="00D63D46">
      <w:pPr>
        <w:pStyle w:val="ListParagraph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3026EA" wp14:editId="3810C183">
            <wp:simplePos x="0" y="0"/>
            <wp:positionH relativeFrom="column">
              <wp:posOffset>2809875</wp:posOffset>
            </wp:positionH>
            <wp:positionV relativeFrom="paragraph">
              <wp:posOffset>111760</wp:posOffset>
            </wp:positionV>
            <wp:extent cx="561975" cy="527305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2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73B74" w14:textId="1B5706E9" w:rsidR="00D63D46" w:rsidRDefault="00D63D46" w:rsidP="00C153E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Click on the PowerChart PROD icon.</w:t>
      </w:r>
    </w:p>
    <w:p w14:paraId="6B1887A3" w14:textId="4865195A" w:rsidR="00E96A6E" w:rsidRDefault="00E96A6E" w:rsidP="00162EB8">
      <w:pPr>
        <w:pStyle w:val="ListParagraph"/>
        <w:rPr>
          <w:rFonts w:asciiTheme="minorHAnsi" w:hAnsiTheme="minorHAnsi" w:cstheme="minorHAnsi"/>
        </w:rPr>
      </w:pPr>
    </w:p>
    <w:p w14:paraId="7C67B3A8" w14:textId="4FC3112D" w:rsidR="00C876D8" w:rsidRPr="00C876D8" w:rsidRDefault="00C876D8" w:rsidP="00C876D8">
      <w:pPr>
        <w:rPr>
          <w:rFonts w:asciiTheme="minorHAnsi" w:hAnsiTheme="minorHAnsi" w:cstheme="minorHAnsi"/>
        </w:rPr>
      </w:pPr>
    </w:p>
    <w:p w14:paraId="241BEDC0" w14:textId="713CB7D5" w:rsidR="0050384A" w:rsidRPr="004246CD" w:rsidRDefault="0050384A" w:rsidP="00C153E2">
      <w:pPr>
        <w:rPr>
          <w:rFonts w:asciiTheme="minorHAnsi" w:hAnsiTheme="minorHAnsi" w:cstheme="minorHAnsi"/>
        </w:rPr>
      </w:pPr>
    </w:p>
    <w:p w14:paraId="41654982" w14:textId="38AF552E" w:rsidR="004246CD" w:rsidRPr="004246CD" w:rsidRDefault="00C876D8" w:rsidP="00C153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additional instructions, s</w:t>
      </w:r>
      <w:r w:rsidR="004246CD" w:rsidRPr="004246CD">
        <w:rPr>
          <w:rFonts w:asciiTheme="minorHAnsi" w:hAnsiTheme="minorHAnsi" w:cstheme="minorHAnsi"/>
        </w:rPr>
        <w:t xml:space="preserve">ee </w:t>
      </w:r>
      <w:r w:rsidR="004246CD">
        <w:rPr>
          <w:rFonts w:asciiTheme="minorHAnsi" w:hAnsiTheme="minorHAnsi" w:cstheme="minorHAnsi"/>
        </w:rPr>
        <w:t>the “</w:t>
      </w:r>
      <w:r w:rsidR="004246CD" w:rsidRPr="004246CD">
        <w:rPr>
          <w:rFonts w:asciiTheme="minorHAnsi" w:hAnsiTheme="minorHAnsi" w:cstheme="minorHAnsi"/>
        </w:rPr>
        <w:t>Access Apps on IU Health’s Works Web Interface</w:t>
      </w:r>
      <w:r w:rsidR="004246CD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Clinical IS Job Aid and the “Works Web” FAQ </w:t>
      </w:r>
      <w:r w:rsidR="004246CD">
        <w:rPr>
          <w:rFonts w:asciiTheme="minorHAnsi" w:hAnsiTheme="minorHAnsi" w:cstheme="minorHAnsi"/>
        </w:rPr>
        <w:t xml:space="preserve"> located on the </w:t>
      </w:r>
      <w:r w:rsidR="004246CD" w:rsidRPr="004246CD">
        <w:rPr>
          <w:rFonts w:asciiTheme="minorHAnsi" w:hAnsiTheme="minorHAnsi" w:cstheme="minorHAnsi"/>
        </w:rPr>
        <w:t>Office of Clinical Research</w:t>
      </w:r>
      <w:r w:rsidR="004246CD">
        <w:rPr>
          <w:rFonts w:asciiTheme="minorHAnsi" w:hAnsiTheme="minorHAnsi" w:cstheme="minorHAnsi"/>
        </w:rPr>
        <w:t xml:space="preserve"> Website at </w:t>
      </w:r>
      <w:hyperlink r:id="rId13" w:history="1">
        <w:r w:rsidR="004246CD" w:rsidRPr="007D331F">
          <w:rPr>
            <w:rStyle w:val="Hyperlink"/>
            <w:rFonts w:asciiTheme="minorHAnsi" w:hAnsiTheme="minorHAnsi" w:cstheme="minorHAnsi"/>
          </w:rPr>
          <w:t>https://ocr.iu.edu/</w:t>
        </w:r>
      </w:hyperlink>
      <w:r w:rsidR="004246CD">
        <w:rPr>
          <w:rFonts w:asciiTheme="minorHAnsi" w:hAnsiTheme="minorHAnsi" w:cstheme="minorHAnsi"/>
        </w:rPr>
        <w:t xml:space="preserve">. </w:t>
      </w:r>
      <w:r w:rsidR="004246CD" w:rsidRPr="004246CD">
        <w:rPr>
          <w:rFonts w:asciiTheme="minorHAnsi" w:hAnsiTheme="minorHAnsi" w:cstheme="minorHAnsi"/>
        </w:rPr>
        <w:t xml:space="preserve">Scroll down to the </w:t>
      </w:r>
      <w:r w:rsidR="00F42109">
        <w:rPr>
          <w:rFonts w:asciiTheme="minorHAnsi" w:hAnsiTheme="minorHAnsi" w:cstheme="minorHAnsi"/>
        </w:rPr>
        <w:t xml:space="preserve">Quick Links </w:t>
      </w:r>
      <w:r w:rsidR="004246CD" w:rsidRPr="004246CD">
        <w:rPr>
          <w:rFonts w:asciiTheme="minorHAnsi" w:hAnsiTheme="minorHAnsi" w:cstheme="minorHAnsi"/>
        </w:rPr>
        <w:t>“IU Health Research Information” link.</w:t>
      </w:r>
    </w:p>
    <w:p w14:paraId="21ADD1B6" w14:textId="77777777" w:rsidR="0050384A" w:rsidRDefault="0050384A" w:rsidP="00C153E2">
      <w:pPr>
        <w:rPr>
          <w:rFonts w:asciiTheme="minorHAnsi" w:hAnsiTheme="minorHAnsi" w:cstheme="minorHAnsi"/>
          <w:b/>
        </w:rPr>
      </w:pPr>
    </w:p>
    <w:p w14:paraId="766CEFB1" w14:textId="6CC13B85" w:rsidR="00C153E2" w:rsidRDefault="00C153E2" w:rsidP="00C153E2">
      <w:pPr>
        <w:rPr>
          <w:rFonts w:asciiTheme="minorHAnsi" w:hAnsiTheme="minorHAnsi" w:cstheme="minorHAnsi"/>
          <w:b/>
        </w:rPr>
      </w:pPr>
      <w:r w:rsidRPr="00747D97">
        <w:rPr>
          <w:rFonts w:asciiTheme="minorHAnsi" w:hAnsiTheme="minorHAnsi" w:cstheme="minorHAnsi"/>
          <w:b/>
        </w:rPr>
        <w:t>USING RESEARCH VIEWPOINT</w:t>
      </w:r>
      <w:r w:rsidR="00672D60">
        <w:rPr>
          <w:rFonts w:asciiTheme="minorHAnsi" w:hAnsiTheme="minorHAnsi" w:cstheme="minorHAnsi"/>
          <w:b/>
        </w:rPr>
        <w:t xml:space="preserve"> IN POWERCHART</w:t>
      </w:r>
    </w:p>
    <w:p w14:paraId="20707AFE" w14:textId="1E0C1571" w:rsidR="0050384A" w:rsidRDefault="0050384A" w:rsidP="00C153E2">
      <w:pPr>
        <w:rPr>
          <w:rFonts w:asciiTheme="minorHAnsi" w:hAnsiTheme="minorHAnsi" w:cstheme="minorHAnsi"/>
          <w:b/>
        </w:rPr>
      </w:pPr>
    </w:p>
    <w:p w14:paraId="0D434540" w14:textId="794125AF" w:rsidR="008B30D1" w:rsidRDefault="00672D60" w:rsidP="00C153E2">
      <w:pPr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5E2513E" wp14:editId="7D6B0ABF">
            <wp:simplePos x="0" y="0"/>
            <wp:positionH relativeFrom="column">
              <wp:posOffset>1590675</wp:posOffset>
            </wp:positionH>
            <wp:positionV relativeFrom="paragraph">
              <wp:posOffset>414655</wp:posOffset>
            </wp:positionV>
            <wp:extent cx="1866900" cy="55340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53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</w:rPr>
        <w:t>In PowerChart, c</w:t>
      </w:r>
      <w:r w:rsidR="00D63D46">
        <w:rPr>
          <w:rFonts w:asciiTheme="minorHAnsi" w:hAnsiTheme="minorHAnsi" w:cstheme="minorHAnsi"/>
        </w:rPr>
        <w:t>lick on</w:t>
      </w:r>
      <w:r w:rsidR="0050384A">
        <w:rPr>
          <w:rFonts w:asciiTheme="minorHAnsi" w:hAnsiTheme="minorHAnsi" w:cstheme="minorHAnsi"/>
        </w:rPr>
        <w:t xml:space="preserve"> </w:t>
      </w:r>
      <w:r w:rsidR="00D63D46">
        <w:rPr>
          <w:rFonts w:asciiTheme="minorHAnsi" w:hAnsiTheme="minorHAnsi" w:cstheme="minorHAnsi"/>
        </w:rPr>
        <w:t>Research Viewpoint in the menu bar.  If it does not show up on the bar, you can select it off the “View” dropdown</w:t>
      </w:r>
      <w:r w:rsidR="00DF1482">
        <w:rPr>
          <w:rFonts w:asciiTheme="minorHAnsi" w:hAnsiTheme="minorHAnsi" w:cstheme="minorHAnsi"/>
        </w:rPr>
        <w:t xml:space="preserve"> menu</w:t>
      </w:r>
      <w:r w:rsidR="00D63D46">
        <w:rPr>
          <w:rFonts w:asciiTheme="minorHAnsi" w:hAnsiTheme="minorHAnsi" w:cstheme="minorHAnsi"/>
        </w:rPr>
        <w:t>.  If you have been granted access to protocols, they can be seen in the window under “Protocol Mnemonic”.</w:t>
      </w:r>
      <w:r w:rsidR="008B30D1">
        <w:rPr>
          <w:rFonts w:asciiTheme="minorHAnsi" w:hAnsiTheme="minorHAnsi" w:cstheme="minorHAnsi"/>
        </w:rPr>
        <w:t xml:space="preserve">  </w:t>
      </w:r>
    </w:p>
    <w:p w14:paraId="7A561FF9" w14:textId="52ACF62F" w:rsidR="00DF1482" w:rsidRDefault="00DF1482" w:rsidP="00C153E2">
      <w:pPr>
        <w:rPr>
          <w:rFonts w:asciiTheme="minorHAnsi" w:hAnsiTheme="minorHAnsi" w:cstheme="minorHAnsi"/>
        </w:rPr>
      </w:pPr>
    </w:p>
    <w:p w14:paraId="506D3CC5" w14:textId="25BFEA73" w:rsidR="00DF1482" w:rsidRDefault="00DF1482" w:rsidP="00C153E2">
      <w:pPr>
        <w:rPr>
          <w:rFonts w:asciiTheme="minorHAnsi" w:hAnsiTheme="minorHAnsi" w:cstheme="minorHAnsi"/>
        </w:rPr>
      </w:pPr>
    </w:p>
    <w:p w14:paraId="4E91FD17" w14:textId="77777777" w:rsidR="00672D60" w:rsidRPr="0050384A" w:rsidRDefault="00672D60" w:rsidP="00C153E2">
      <w:pPr>
        <w:rPr>
          <w:rFonts w:asciiTheme="minorHAnsi" w:hAnsiTheme="minorHAnsi" w:cstheme="minorHAnsi"/>
        </w:rPr>
      </w:pPr>
    </w:p>
    <w:p w14:paraId="509F640B" w14:textId="022954C7" w:rsidR="0050384A" w:rsidRDefault="008B30D1" w:rsidP="00C153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Click on the protocol </w:t>
      </w:r>
      <w:r w:rsidR="00DF1482">
        <w:rPr>
          <w:rFonts w:asciiTheme="minorHAnsi" w:hAnsiTheme="minorHAnsi" w:cstheme="minorHAnsi"/>
        </w:rPr>
        <w:t xml:space="preserve">listed in Research Viewpoint </w:t>
      </w:r>
      <w:r>
        <w:rPr>
          <w:rFonts w:asciiTheme="minorHAnsi" w:hAnsiTheme="minorHAnsi" w:cstheme="minorHAnsi"/>
        </w:rPr>
        <w:t xml:space="preserve">to open the window.  </w:t>
      </w:r>
      <w:r w:rsidR="00DF1482">
        <w:rPr>
          <w:rFonts w:asciiTheme="minorHAnsi" w:hAnsiTheme="minorHAnsi" w:cstheme="minorHAnsi"/>
        </w:rPr>
        <w:t xml:space="preserve">Select the “Enrolled Patients” tab. </w:t>
      </w:r>
    </w:p>
    <w:p w14:paraId="514C5509" w14:textId="7888FAB6" w:rsidR="008B30D1" w:rsidRPr="0050384A" w:rsidRDefault="008B30D1" w:rsidP="00C153E2">
      <w:pPr>
        <w:rPr>
          <w:rFonts w:asciiTheme="minorHAnsi" w:hAnsiTheme="minorHAnsi" w:cstheme="minorHAnsi"/>
        </w:rPr>
      </w:pPr>
    </w:p>
    <w:p w14:paraId="3794361C" w14:textId="0F1D0A07" w:rsidR="00C153E2" w:rsidRDefault="00DF1482" w:rsidP="00C153E2">
      <w:pPr>
        <w:rPr>
          <w:rFonts w:asciiTheme="minorHAnsi" w:hAnsiTheme="minorHAnsi" w:cstheme="minorHAnsi"/>
        </w:rPr>
      </w:pPr>
      <w:r w:rsidRPr="008B30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FB0791" wp14:editId="0219CA8D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1009650" cy="228600"/>
                <wp:effectExtent l="19050" t="1905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8F324" w14:textId="77777777" w:rsidR="00DF1482" w:rsidRDefault="00DF1482" w:rsidP="00DF14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B0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85pt;width:79.5pt;height:1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" filled="f" strokecolor="#c00000" strokeweight="2.25pt">
                <v:textbox>
                  <w:txbxContent>
                    <w:p w14:paraId="3B38F324" w14:textId="77777777" w:rsidR="00DF1482" w:rsidRDefault="00DF1482" w:rsidP="00DF1482"/>
                  </w:txbxContent>
                </v:textbox>
                <w10:wrap anchorx="margin"/>
              </v:shape>
            </w:pict>
          </mc:Fallback>
        </mc:AlternateContent>
      </w:r>
      <w:r w:rsidR="008B30D1" w:rsidRPr="008B30D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FBD0B4" wp14:editId="3FB1B3DC">
                <wp:simplePos x="0" y="0"/>
                <wp:positionH relativeFrom="column">
                  <wp:posOffset>2609850</wp:posOffset>
                </wp:positionH>
                <wp:positionV relativeFrom="paragraph">
                  <wp:posOffset>794385</wp:posOffset>
                </wp:positionV>
                <wp:extent cx="1009650" cy="228600"/>
                <wp:effectExtent l="19050" t="1905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06F36" w14:textId="57336A1B" w:rsidR="008B30D1" w:rsidRDefault="008B30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BD0B4" id="_x0000_s1027" type="#_x0000_t202" style="position:absolute;margin-left:205.5pt;margin-top:62.55pt;width:79.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" filled="f" strokecolor="#c00000" strokeweight="2.25pt">
                <v:textbox>
                  <w:txbxContent>
                    <w:p w14:paraId="3A706F36" w14:textId="57336A1B" w:rsidR="008B30D1" w:rsidRDefault="008B30D1"/>
                  </w:txbxContent>
                </v:textbox>
              </v:shape>
            </w:pict>
          </mc:Fallback>
        </mc:AlternateContent>
      </w:r>
      <w:r w:rsidR="008B30D1">
        <w:rPr>
          <w:noProof/>
        </w:rPr>
        <w:drawing>
          <wp:inline distT="0" distB="0" distL="0" distR="0" wp14:anchorId="1B081F38" wp14:editId="1A0B6BFF">
            <wp:extent cx="7315200" cy="1419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5E7FC" w14:textId="4847AC52" w:rsidR="008B30D1" w:rsidRDefault="008B30D1" w:rsidP="00C153E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20"/>
      </w:tblGrid>
      <w:tr w:rsidR="00F07806" w:rsidRPr="00C153E2" w14:paraId="17187C8F" w14:textId="77777777" w:rsidTr="001E1E8E">
        <w:trPr>
          <w:trHeight w:val="5585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4B668" w14:textId="7F892DC1" w:rsidR="00F967E7" w:rsidRPr="008B30D1" w:rsidRDefault="00F967E7" w:rsidP="00F07806">
            <w:pPr>
              <w:rPr>
                <w:rFonts w:asciiTheme="minorHAnsi" w:hAnsiTheme="minorHAnsi" w:cstheme="minorHAnsi"/>
                <w:color w:val="auto"/>
              </w:rPr>
            </w:pPr>
          </w:p>
          <w:p w14:paraId="7343E686" w14:textId="4FE6FCBF" w:rsidR="008B30D1" w:rsidRPr="008B30D1" w:rsidRDefault="008B30D1" w:rsidP="00F07806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Select the study subject by clicking on the hyperlinked name.  </w:t>
            </w:r>
          </w:p>
          <w:p w14:paraId="717CE7AD" w14:textId="388BED20" w:rsidR="008B30D1" w:rsidRPr="00C153E2" w:rsidRDefault="008B30D1" w:rsidP="00F07806">
            <w:pPr>
              <w:rPr>
                <w:rFonts w:asciiTheme="minorHAnsi" w:hAnsiTheme="minorHAnsi" w:cstheme="minorHAnsi"/>
                <w:b/>
                <w:color w:val="auto"/>
              </w:rPr>
            </w:pPr>
          </w:p>
          <w:p w14:paraId="5F9F0B5E" w14:textId="68165F65" w:rsidR="00AD182F" w:rsidRPr="00C153E2" w:rsidRDefault="00DF1482" w:rsidP="00F07806">
            <w:pPr>
              <w:rPr>
                <w:rFonts w:asciiTheme="minorHAnsi" w:hAnsiTheme="minorHAnsi" w:cstheme="minorHAnsi"/>
                <w:color w:val="auto"/>
              </w:rPr>
            </w:pPr>
            <w:r w:rsidRPr="008B30D1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AE77DA4" wp14:editId="4D93113F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2762885</wp:posOffset>
                      </wp:positionV>
                      <wp:extent cx="1076325" cy="333375"/>
                      <wp:effectExtent l="19050" t="19050" r="28575" b="2857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5C084" w14:textId="77777777" w:rsidR="00DF1482" w:rsidRDefault="00DF1482" w:rsidP="00DF14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77D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86.8pt;margin-top:217.55pt;width:84.75pt;height:26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" filled="f" strokecolor="#c00000" strokeweight="2.25pt">
                      <v:textbox>
                        <w:txbxContent>
                          <w:p w14:paraId="2AE5C084" w14:textId="77777777" w:rsidR="00DF1482" w:rsidRDefault="00DF1482" w:rsidP="00DF1482"/>
                        </w:txbxContent>
                      </v:textbox>
                    </v:shape>
                  </w:pict>
                </mc:Fallback>
              </mc:AlternateContent>
            </w:r>
            <w:r w:rsidR="008B30D1">
              <w:rPr>
                <w:noProof/>
              </w:rPr>
              <w:drawing>
                <wp:inline distT="0" distB="0" distL="0" distR="0" wp14:anchorId="3B39F982" wp14:editId="3947A45D">
                  <wp:extent cx="6711315" cy="3140140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2473" cy="314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F8C899" w14:textId="75772D5E" w:rsidR="00EC5942" w:rsidRPr="00C153E2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F8523F4" wp14:editId="6C15F653">
                  <wp:simplePos x="0" y="0"/>
                  <wp:positionH relativeFrom="column">
                    <wp:posOffset>1179195</wp:posOffset>
                  </wp:positionH>
                  <wp:positionV relativeFrom="paragraph">
                    <wp:posOffset>129540</wp:posOffset>
                  </wp:positionV>
                  <wp:extent cx="5595915" cy="2598458"/>
                  <wp:effectExtent l="0" t="0" r="508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5915" cy="2598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782217" w14:textId="02F46945" w:rsidR="00576668" w:rsidRDefault="00576668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34A78ED8" w14:textId="415FD9D4" w:rsidR="008B30D1" w:rsidRPr="00C153E2" w:rsidRDefault="008B30D1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55F31E76" w14:textId="652DFEF0" w:rsidR="00576668" w:rsidRDefault="00576668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309A2FD4" w14:textId="3821BC90" w:rsidR="00672D6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014BC073" w14:textId="66153127" w:rsidR="00672D6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560BA179" w14:textId="234693C0" w:rsidR="00672D6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659EE638" w14:textId="7FE77318" w:rsidR="00672D6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6D376C5B" w14:textId="03175F92" w:rsidR="00672D6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32BA0529" w14:textId="2D0FDF0C" w:rsidR="00672D6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54ECA168" w14:textId="2970AAD2" w:rsidR="00672D6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6256084A" w14:textId="69E30310" w:rsidR="00672D6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44F965C9" w14:textId="0A513A59" w:rsidR="00672D6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693813DD" w14:textId="17F1B1F3" w:rsidR="00672D6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2E446AAE" w14:textId="77777777" w:rsidR="00672D60" w:rsidRPr="00C153E2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3A3E3DD8" w14:textId="5691CEA6" w:rsidR="00576668" w:rsidRPr="00C153E2" w:rsidRDefault="00576668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495072DE" w14:textId="77777777" w:rsidR="00672D6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585ABCC1" w14:textId="43ACB6CE" w:rsidR="00672D6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Using the menu on the left hand part of the screen, monitors will be able to access</w:t>
            </w:r>
            <w:r w:rsidR="00A07412">
              <w:rPr>
                <w:rFonts w:asciiTheme="minorHAnsi" w:hAnsiTheme="minorHAnsi" w:cstheme="minorHAnsi"/>
                <w:color w:val="auto"/>
              </w:rPr>
              <w:t>: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2F02494" w14:textId="3554DAE4" w:rsidR="00672D60" w:rsidRDefault="00672D60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135E2C7B" w14:textId="1885B7DF" w:rsidR="00672D60" w:rsidRDefault="00672D60" w:rsidP="00672D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Orders</w:t>
            </w:r>
          </w:p>
          <w:p w14:paraId="5CEBADB7" w14:textId="7B2D64A3" w:rsidR="00672D60" w:rsidRDefault="00672D60" w:rsidP="00672D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Medication Lists</w:t>
            </w:r>
          </w:p>
          <w:p w14:paraId="177AB535" w14:textId="76B3F815" w:rsidR="00672D60" w:rsidRDefault="00672D60" w:rsidP="00672D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Clinical Notes</w:t>
            </w:r>
          </w:p>
          <w:p w14:paraId="71412EFE" w14:textId="3F16FD3E" w:rsidR="00672D60" w:rsidRDefault="00672D60" w:rsidP="00672D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Problems and Diagnoses</w:t>
            </w:r>
          </w:p>
          <w:p w14:paraId="6FFE1620" w14:textId="68FD1BA2" w:rsidR="00672D60" w:rsidRDefault="00672D60" w:rsidP="00672D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Allergies</w:t>
            </w:r>
          </w:p>
          <w:p w14:paraId="5119F981" w14:textId="3796A2FA" w:rsidR="00672D60" w:rsidRDefault="00672D60" w:rsidP="00672D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Histories</w:t>
            </w:r>
          </w:p>
          <w:p w14:paraId="28F7324E" w14:textId="2911DC44" w:rsidR="00672D60" w:rsidRDefault="00672D60" w:rsidP="00672D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Results Review</w:t>
            </w:r>
          </w:p>
          <w:p w14:paraId="2D3BF1C0" w14:textId="51459CB9" w:rsidR="00672D60" w:rsidRDefault="00672D60" w:rsidP="00672D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Patient Information</w:t>
            </w:r>
          </w:p>
          <w:p w14:paraId="769A591E" w14:textId="6CEC224C" w:rsidR="00672D60" w:rsidRDefault="00672D60" w:rsidP="00672D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Forms</w:t>
            </w:r>
          </w:p>
          <w:p w14:paraId="39ECAC21" w14:textId="3479F5F7" w:rsidR="00672D60" w:rsidRDefault="00672D60" w:rsidP="00672D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MAR Summary</w:t>
            </w:r>
          </w:p>
          <w:p w14:paraId="45DDC4F2" w14:textId="3493FA01" w:rsidR="00672D60" w:rsidRDefault="00672D60" w:rsidP="00672D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Infusion Billing Report</w:t>
            </w:r>
          </w:p>
          <w:p w14:paraId="2BEAC611" w14:textId="1DCDB3C5" w:rsidR="00672D60" w:rsidRDefault="00672D60" w:rsidP="00672D60">
            <w:pPr>
              <w:rPr>
                <w:rFonts w:asciiTheme="minorHAnsi" w:hAnsiTheme="minorHAnsi" w:cstheme="minorHAnsi"/>
                <w:color w:val="auto"/>
              </w:rPr>
            </w:pPr>
          </w:p>
          <w:p w14:paraId="777651B9" w14:textId="77777777" w:rsidR="00672D60" w:rsidRPr="00672D60" w:rsidRDefault="00672D60" w:rsidP="00672D60">
            <w:pPr>
              <w:rPr>
                <w:rFonts w:asciiTheme="minorHAnsi" w:hAnsiTheme="minorHAnsi" w:cstheme="minorHAnsi"/>
                <w:color w:val="auto"/>
              </w:rPr>
            </w:pPr>
          </w:p>
          <w:p w14:paraId="16846CE5" w14:textId="738F37C0" w:rsidR="00576668" w:rsidRPr="00C153E2" w:rsidRDefault="008B30D1" w:rsidP="009E5121">
            <w:p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Click on Research Viewpoint in the menu to return to the patient list.  </w:t>
            </w:r>
          </w:p>
          <w:p w14:paraId="130FBE13" w14:textId="62972478" w:rsidR="00C93DDE" w:rsidRPr="00C153E2" w:rsidRDefault="00C93DDE" w:rsidP="009E5121">
            <w:pPr>
              <w:rPr>
                <w:rFonts w:asciiTheme="minorHAnsi" w:hAnsiTheme="minorHAnsi" w:cstheme="minorHAnsi"/>
                <w:color w:val="auto"/>
              </w:rPr>
            </w:pPr>
          </w:p>
          <w:p w14:paraId="4F695616" w14:textId="330E6D55" w:rsidR="00EC5942" w:rsidRPr="00C153E2" w:rsidRDefault="00EC5942" w:rsidP="00576668">
            <w:pPr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4A86B203" w14:textId="77777777" w:rsidR="00576668" w:rsidRPr="00EC5942" w:rsidRDefault="00576668" w:rsidP="00576668">
      <w:pPr>
        <w:rPr>
          <w:rFonts w:asciiTheme="minorHAnsi" w:hAnsiTheme="minorHAnsi" w:cstheme="minorHAnsi"/>
          <w:b/>
          <w:caps/>
          <w:color w:val="auto"/>
        </w:rPr>
      </w:pPr>
      <w:r w:rsidRPr="00EC5942">
        <w:rPr>
          <w:rFonts w:asciiTheme="minorHAnsi" w:hAnsiTheme="minorHAnsi" w:cstheme="minorHAnsi"/>
          <w:b/>
          <w:caps/>
          <w:color w:val="auto"/>
        </w:rPr>
        <w:lastRenderedPageBreak/>
        <w:t>Resources</w:t>
      </w:r>
    </w:p>
    <w:p w14:paraId="2C680AC9" w14:textId="77777777" w:rsidR="00576668" w:rsidRDefault="00576668" w:rsidP="00576668">
      <w:pPr>
        <w:rPr>
          <w:rFonts w:asciiTheme="minorHAnsi" w:hAnsiTheme="minorHAnsi" w:cstheme="minorHAnsi"/>
          <w:b/>
          <w:color w:val="auto"/>
        </w:rPr>
      </w:pPr>
    </w:p>
    <w:p w14:paraId="2E7297DD" w14:textId="2FF20C20" w:rsidR="00576668" w:rsidRDefault="00576668" w:rsidP="00576668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IU Health r</w:t>
      </w:r>
      <w:r w:rsidRPr="00EA74C4">
        <w:rPr>
          <w:rFonts w:asciiTheme="minorHAnsi" w:hAnsiTheme="minorHAnsi" w:cstheme="minorHAnsi"/>
          <w:color w:val="auto"/>
        </w:rPr>
        <w:t xml:space="preserve">esearch related education and training materials, applicable policies and procedures, and links to </w:t>
      </w:r>
      <w:r>
        <w:rPr>
          <w:rFonts w:asciiTheme="minorHAnsi" w:hAnsiTheme="minorHAnsi" w:cstheme="minorHAnsi"/>
          <w:color w:val="auto"/>
        </w:rPr>
        <w:t xml:space="preserve">can be found on the Office of Clinical Research Website at </w:t>
      </w:r>
      <w:hyperlink r:id="rId18" w:history="1">
        <w:r w:rsidRPr="009E2793">
          <w:rPr>
            <w:rStyle w:val="Hyperlink"/>
            <w:rFonts w:asciiTheme="minorHAnsi" w:hAnsiTheme="minorHAnsi" w:cstheme="minorHAnsi"/>
          </w:rPr>
          <w:t>https://ocr.iu.edu/</w:t>
        </w:r>
      </w:hyperlink>
      <w:r>
        <w:rPr>
          <w:rFonts w:asciiTheme="minorHAnsi" w:hAnsiTheme="minorHAnsi" w:cstheme="minorHAnsi"/>
          <w:color w:val="auto"/>
        </w:rPr>
        <w:t xml:space="preserve">.  Scroll down to the </w:t>
      </w:r>
      <w:r w:rsidR="00F42109">
        <w:rPr>
          <w:rFonts w:asciiTheme="minorHAnsi" w:hAnsiTheme="minorHAnsi" w:cstheme="minorHAnsi"/>
          <w:color w:val="auto"/>
        </w:rPr>
        <w:t xml:space="preserve">Quick Links </w:t>
      </w:r>
      <w:r>
        <w:rPr>
          <w:rFonts w:asciiTheme="minorHAnsi" w:hAnsiTheme="minorHAnsi" w:cstheme="minorHAnsi"/>
          <w:color w:val="auto"/>
        </w:rPr>
        <w:t>“IU Health Research Information” link.</w:t>
      </w:r>
    </w:p>
    <w:p w14:paraId="561D09FA" w14:textId="3F3F942B" w:rsidR="001E1E8E" w:rsidRDefault="001E1E8E" w:rsidP="00576668">
      <w:pPr>
        <w:rPr>
          <w:rFonts w:asciiTheme="minorHAnsi" w:hAnsiTheme="minorHAnsi" w:cstheme="minorHAnsi"/>
          <w:color w:val="auto"/>
        </w:rPr>
      </w:pPr>
    </w:p>
    <w:p w14:paraId="0523F9BC" w14:textId="0FB85572" w:rsidR="001E1E8E" w:rsidRPr="001E1E8E" w:rsidRDefault="001E1E8E" w:rsidP="00576668">
      <w:pPr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lastRenderedPageBreak/>
        <w:t>RESEARCH MONITOR PROCESS QUESTIONS/</w:t>
      </w:r>
      <w:r w:rsidRPr="001E1E8E">
        <w:rPr>
          <w:rFonts w:asciiTheme="minorHAnsi" w:hAnsiTheme="minorHAnsi" w:cstheme="minorHAnsi"/>
          <w:b/>
          <w:color w:val="auto"/>
        </w:rPr>
        <w:t>SUPPORT</w:t>
      </w:r>
    </w:p>
    <w:p w14:paraId="5C507155" w14:textId="2FCDCD35" w:rsidR="001E1E8E" w:rsidRDefault="001E1E8E" w:rsidP="00576668">
      <w:pPr>
        <w:rPr>
          <w:rFonts w:asciiTheme="minorHAnsi" w:hAnsiTheme="minorHAnsi" w:cstheme="minorHAnsi"/>
          <w:color w:val="auto"/>
        </w:rPr>
      </w:pPr>
    </w:p>
    <w:p w14:paraId="0546339D" w14:textId="1D2A909E" w:rsidR="001E1E8E" w:rsidRDefault="001E1E8E" w:rsidP="00576668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Cheryl Yacone RN, BSN</w:t>
      </w:r>
    </w:p>
    <w:p w14:paraId="04FABC1E" w14:textId="5DCD02EA" w:rsidR="001E1E8E" w:rsidRDefault="001E1E8E" w:rsidP="00576668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Senior Clinical Systems Analyst</w:t>
      </w:r>
    </w:p>
    <w:p w14:paraId="1CF5B34F" w14:textId="4B382BE1" w:rsidR="001E1E8E" w:rsidRDefault="001E1E8E" w:rsidP="00576668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IU Health Research Access Team</w:t>
      </w:r>
    </w:p>
    <w:p w14:paraId="44F8348C" w14:textId="4EA0E93D" w:rsidR="001E1E8E" w:rsidRDefault="001E1E8E" w:rsidP="00576668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Clinical Research Systems</w:t>
      </w:r>
    </w:p>
    <w:p w14:paraId="0E2096F0" w14:textId="446CAC02" w:rsidR="001E1E8E" w:rsidRDefault="001E1E8E" w:rsidP="00576668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317.963.0545</w:t>
      </w:r>
    </w:p>
    <w:p w14:paraId="180FB021" w14:textId="07AEB0CE" w:rsidR="001E1E8E" w:rsidRDefault="005D0A3E" w:rsidP="00576668">
      <w:pPr>
        <w:rPr>
          <w:rFonts w:asciiTheme="minorHAnsi" w:hAnsiTheme="minorHAnsi" w:cstheme="minorHAnsi"/>
          <w:color w:val="auto"/>
        </w:rPr>
      </w:pPr>
      <w:hyperlink r:id="rId19" w:history="1">
        <w:r w:rsidR="001E1E8E" w:rsidRPr="00FC59F9">
          <w:rPr>
            <w:rStyle w:val="Hyperlink"/>
            <w:rFonts w:asciiTheme="minorHAnsi" w:hAnsiTheme="minorHAnsi" w:cstheme="minorHAnsi"/>
          </w:rPr>
          <w:t>cyacone@iuhealth.org</w:t>
        </w:r>
      </w:hyperlink>
    </w:p>
    <w:p w14:paraId="2A414479" w14:textId="6F6D96AA" w:rsidR="001E1E8E" w:rsidRDefault="005D0A3E" w:rsidP="00576668">
      <w:pPr>
        <w:rPr>
          <w:rFonts w:asciiTheme="minorHAnsi" w:hAnsiTheme="minorHAnsi" w:cstheme="minorHAnsi"/>
          <w:color w:val="auto"/>
        </w:rPr>
      </w:pPr>
      <w:hyperlink r:id="rId20" w:history="1">
        <w:r w:rsidR="001E1E8E" w:rsidRPr="00FC59F9">
          <w:rPr>
            <w:rStyle w:val="Hyperlink"/>
            <w:rFonts w:asciiTheme="minorHAnsi" w:hAnsiTheme="minorHAnsi" w:cstheme="minorHAnsi"/>
          </w:rPr>
          <w:t>iuhealthresearchaccess@iuhealth.org</w:t>
        </w:r>
      </w:hyperlink>
    </w:p>
    <w:p w14:paraId="39EFD540" w14:textId="77777777" w:rsidR="001E1E8E" w:rsidRDefault="001E1E8E" w:rsidP="00576668">
      <w:pPr>
        <w:rPr>
          <w:rFonts w:asciiTheme="minorHAnsi" w:hAnsiTheme="minorHAnsi" w:cstheme="minorHAnsi"/>
          <w:color w:val="auto"/>
        </w:rPr>
      </w:pPr>
    </w:p>
    <w:p w14:paraId="072FB17D" w14:textId="77777777" w:rsidR="001E1E8E" w:rsidRDefault="001E1E8E" w:rsidP="00576668">
      <w:pPr>
        <w:rPr>
          <w:rFonts w:asciiTheme="minorHAnsi" w:hAnsiTheme="minorHAnsi" w:cstheme="minorHAnsi"/>
          <w:color w:val="auto"/>
        </w:rPr>
      </w:pPr>
    </w:p>
    <w:p w14:paraId="7D38C0C3" w14:textId="77777777" w:rsidR="00576668" w:rsidRDefault="00576668" w:rsidP="00576668">
      <w:pPr>
        <w:rPr>
          <w:rFonts w:asciiTheme="minorHAnsi" w:hAnsiTheme="minorHAnsi" w:cstheme="minorHAnsi"/>
          <w:color w:val="auto"/>
        </w:rPr>
      </w:pPr>
    </w:p>
    <w:p w14:paraId="36CD99DD" w14:textId="464A3382" w:rsidR="00576668" w:rsidRPr="00B92031" w:rsidRDefault="007647F7" w:rsidP="00B92031">
      <w:pPr>
        <w:jc w:val="center"/>
        <w:rPr>
          <w:rFonts w:asciiTheme="minorHAnsi" w:hAnsiTheme="minorHAnsi" w:cstheme="minorHAnsi"/>
          <w:b/>
          <w:color w:val="auto"/>
        </w:rPr>
      </w:pPr>
      <w:r w:rsidRPr="00B92031">
        <w:rPr>
          <w:rFonts w:asciiTheme="minorHAnsi" w:hAnsiTheme="minorHAnsi" w:cstheme="minorHAnsi"/>
          <w:b/>
          <w:color w:val="auto"/>
        </w:rPr>
        <w:t>**</w:t>
      </w:r>
      <w:r w:rsidR="001E1E8E" w:rsidRPr="00B92031">
        <w:rPr>
          <w:rFonts w:asciiTheme="minorHAnsi" w:hAnsiTheme="minorHAnsi" w:cstheme="minorHAnsi"/>
          <w:b/>
          <w:color w:val="auto"/>
        </w:rPr>
        <w:t>For help with DUO, Works Web, Citrix, or other access issues, please contact the IU Health Help Desk at 317.962.2828.</w:t>
      </w:r>
      <w:r w:rsidRPr="00B92031">
        <w:rPr>
          <w:rFonts w:asciiTheme="minorHAnsi" w:hAnsiTheme="minorHAnsi" w:cstheme="minorHAnsi"/>
          <w:b/>
          <w:color w:val="auto"/>
        </w:rPr>
        <w:t>**</w:t>
      </w:r>
    </w:p>
    <w:p w14:paraId="0861727D" w14:textId="16088CF2" w:rsidR="001E1E8E" w:rsidRDefault="001E1E8E" w:rsidP="001E1E8E">
      <w:pPr>
        <w:rPr>
          <w:rFonts w:asciiTheme="minorHAnsi" w:hAnsiTheme="minorHAnsi" w:cstheme="minorHAnsi"/>
          <w:color w:val="auto"/>
        </w:rPr>
      </w:pPr>
    </w:p>
    <w:p w14:paraId="6113EF1D" w14:textId="77777777" w:rsidR="001E1E8E" w:rsidRDefault="001E1E8E" w:rsidP="001E1E8E">
      <w:pPr>
        <w:rPr>
          <w:rFonts w:asciiTheme="minorHAnsi" w:hAnsiTheme="minorHAnsi" w:cstheme="minorHAnsi"/>
          <w:color w:val="auto"/>
        </w:rPr>
      </w:pPr>
    </w:p>
    <w:p w14:paraId="0894796C" w14:textId="77777777" w:rsidR="00576668" w:rsidRPr="00EA74C4" w:rsidRDefault="00576668" w:rsidP="00576668">
      <w:pPr>
        <w:rPr>
          <w:rFonts w:asciiTheme="minorHAnsi" w:hAnsiTheme="minorHAnsi" w:cstheme="minorHAnsi"/>
          <w:color w:val="auto"/>
        </w:rPr>
      </w:pPr>
    </w:p>
    <w:p w14:paraId="782FCDDA" w14:textId="43C03F8B" w:rsidR="00AD182F" w:rsidRDefault="00AD182F" w:rsidP="00A8793D">
      <w:pPr>
        <w:rPr>
          <w:rFonts w:asciiTheme="minorHAnsi" w:hAnsiTheme="minorHAnsi" w:cstheme="minorHAnsi"/>
          <w:b/>
          <w:color w:val="auto"/>
        </w:rPr>
      </w:pPr>
    </w:p>
    <w:sectPr w:rsidR="00AD182F" w:rsidSect="00771FEF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1354" w:right="360" w:bottom="1354" w:left="36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F7583" w14:textId="77777777" w:rsidR="00041BC4" w:rsidRDefault="00041BC4" w:rsidP="008375CC">
      <w:r>
        <w:separator/>
      </w:r>
    </w:p>
  </w:endnote>
  <w:endnote w:type="continuationSeparator" w:id="0">
    <w:p w14:paraId="6C3EB9C4" w14:textId="77777777" w:rsidR="00041BC4" w:rsidRDefault="00041BC4" w:rsidP="0083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Day Roma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2460B" w14:textId="75B17D84" w:rsidR="00BB30D3" w:rsidRDefault="00BB30D3" w:rsidP="00BB30D3">
    <w:pPr>
      <w:pStyle w:val="CISUExcellenceFooter"/>
      <w:spacing w:before="40" w:after="0"/>
    </w:pPr>
    <w:r>
      <w:t>The Best Care, Designed for Yo</w:t>
    </w:r>
    <w:r w:rsidR="005D0A3E">
      <w:rPr>
        <w:lang w:val="en-US"/>
      </w:rPr>
      <w:t>u</w:t>
    </w:r>
  </w:p>
  <w:tbl>
    <w:tblPr>
      <w:tblW w:w="11520" w:type="dxa"/>
      <w:tblBorders>
        <w:top w:val="single" w:sz="2" w:space="0" w:color="auto"/>
      </w:tblBorders>
      <w:tblLook w:val="04A0" w:firstRow="1" w:lastRow="0" w:firstColumn="1" w:lastColumn="0" w:noHBand="0" w:noVBand="1"/>
    </w:tblPr>
    <w:tblGrid>
      <w:gridCol w:w="3024"/>
      <w:gridCol w:w="5472"/>
      <w:gridCol w:w="3024"/>
    </w:tblGrid>
    <w:tr w:rsidR="00BB1592" w:rsidRPr="004B122C" w14:paraId="30FF0E8D" w14:textId="77777777" w:rsidTr="00FE1D7B">
      <w:tc>
        <w:tcPr>
          <w:tcW w:w="3024" w:type="dxa"/>
          <w:tcBorders>
            <w:top w:val="single" w:sz="2" w:space="0" w:color="C00000"/>
            <w:right w:val="single" w:sz="4" w:space="0" w:color="auto"/>
          </w:tcBorders>
          <w:shd w:val="clear" w:color="auto" w:fill="auto"/>
          <w:tcMar>
            <w:top w:w="43" w:type="dxa"/>
            <w:left w:w="29" w:type="dxa"/>
            <w:right w:w="29" w:type="dxa"/>
          </w:tcMar>
        </w:tcPr>
        <w:p w14:paraId="26B5F255" w14:textId="5FB1D2E6" w:rsidR="00D943D3" w:rsidRPr="00680844" w:rsidRDefault="00D943D3" w:rsidP="009A4C8D">
          <w:pPr>
            <w:pStyle w:val="CISUFooterField-Left"/>
            <w:spacing w:line="180" w:lineRule="exact"/>
          </w:pPr>
        </w:p>
      </w:tc>
      <w:tc>
        <w:tcPr>
          <w:tcW w:w="5472" w:type="dxa"/>
          <w:tcBorders>
            <w:top w:val="single" w:sz="2" w:space="0" w:color="C00000"/>
            <w:left w:val="single" w:sz="4" w:space="0" w:color="auto"/>
            <w:right w:val="single" w:sz="4" w:space="0" w:color="auto"/>
          </w:tcBorders>
          <w:shd w:val="clear" w:color="auto" w:fill="auto"/>
          <w:tcMar>
            <w:top w:w="43" w:type="dxa"/>
            <w:left w:w="29" w:type="dxa"/>
            <w:right w:w="29" w:type="dxa"/>
          </w:tcMar>
        </w:tcPr>
        <w:p w14:paraId="2D1E74A8" w14:textId="623D083F" w:rsidR="00BB1592" w:rsidRPr="00F37988" w:rsidRDefault="00BB1592" w:rsidP="00076629">
          <w:pPr>
            <w:pStyle w:val="CISUFooterField-Center"/>
            <w:spacing w:line="180" w:lineRule="exact"/>
          </w:pPr>
        </w:p>
      </w:tc>
      <w:tc>
        <w:tcPr>
          <w:tcW w:w="3024" w:type="dxa"/>
          <w:tcBorders>
            <w:top w:val="single" w:sz="2" w:space="0" w:color="C00000"/>
            <w:left w:val="single" w:sz="4" w:space="0" w:color="auto"/>
          </w:tcBorders>
          <w:shd w:val="clear" w:color="auto" w:fill="auto"/>
          <w:tcMar>
            <w:top w:w="43" w:type="dxa"/>
            <w:left w:w="29" w:type="dxa"/>
            <w:right w:w="29" w:type="dxa"/>
          </w:tcMar>
        </w:tcPr>
        <w:p w14:paraId="046E1957" w14:textId="02C85A2B" w:rsidR="005B1A90" w:rsidRDefault="0090674E" w:rsidP="00DF4C47">
          <w:pPr>
            <w:pStyle w:val="CISUFooterField-Right"/>
            <w:spacing w:line="180" w:lineRule="exact"/>
          </w:pPr>
          <w:r>
            <w:t>Effective Date</w:t>
          </w:r>
          <w:r w:rsidR="00AF13D4">
            <w:t>:</w:t>
          </w:r>
          <w:r w:rsidR="00D46FBD">
            <w:t xml:space="preserve"> </w:t>
          </w:r>
          <w:r w:rsidR="002E2E51">
            <w:t>August 15</w:t>
          </w:r>
          <w:r w:rsidR="009A4C8D">
            <w:t>, 2019</w:t>
          </w:r>
          <w:r w:rsidR="00AF13D4">
            <w:t xml:space="preserve"> </w:t>
          </w:r>
        </w:p>
        <w:p w14:paraId="0ECEDCF3" w14:textId="62ADAAAF" w:rsidR="00BB1592" w:rsidRPr="00F37988" w:rsidRDefault="00BB1592" w:rsidP="008B0908">
          <w:pPr>
            <w:pStyle w:val="CISUFooterField-Right"/>
            <w:spacing w:line="180" w:lineRule="exact"/>
          </w:pPr>
          <w:r w:rsidRPr="00F37988">
            <w:t xml:space="preserve">Page </w:t>
          </w:r>
          <w:r w:rsidRPr="00F37988">
            <w:fldChar w:fldCharType="begin"/>
          </w:r>
          <w:r w:rsidRPr="00F37988">
            <w:instrText xml:space="preserve"> PAGE </w:instrText>
          </w:r>
          <w:r w:rsidRPr="00F37988">
            <w:fldChar w:fldCharType="separate"/>
          </w:r>
          <w:r w:rsidR="005D0A3E">
            <w:rPr>
              <w:noProof/>
            </w:rPr>
            <w:t>4</w:t>
          </w:r>
          <w:r w:rsidRPr="00F37988">
            <w:fldChar w:fldCharType="end"/>
          </w:r>
          <w:r w:rsidRPr="00F37988">
            <w:t xml:space="preserve"> of </w:t>
          </w:r>
          <w:r w:rsidR="005F59F5">
            <w:rPr>
              <w:noProof/>
            </w:rPr>
            <w:fldChar w:fldCharType="begin"/>
          </w:r>
          <w:r w:rsidR="005F59F5">
            <w:rPr>
              <w:noProof/>
            </w:rPr>
            <w:instrText xml:space="preserve"> NUMPAGES </w:instrText>
          </w:r>
          <w:r w:rsidR="005F59F5">
            <w:rPr>
              <w:noProof/>
            </w:rPr>
            <w:fldChar w:fldCharType="separate"/>
          </w:r>
          <w:r w:rsidR="005D0A3E">
            <w:rPr>
              <w:noProof/>
            </w:rPr>
            <w:t>4</w:t>
          </w:r>
          <w:r w:rsidR="005F59F5">
            <w:rPr>
              <w:noProof/>
            </w:rPr>
            <w:fldChar w:fldCharType="end"/>
          </w:r>
        </w:p>
      </w:tc>
    </w:tr>
  </w:tbl>
  <w:p w14:paraId="43DDFA82" w14:textId="77777777" w:rsidR="00BA04DA" w:rsidRPr="00771FEF" w:rsidRDefault="00BA04DA" w:rsidP="008375CC">
    <w:pPr>
      <w:pStyle w:val="Footer"/>
      <w:rPr>
        <w:sz w:val="2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072C5" w14:textId="77777777" w:rsidR="00727D32" w:rsidRPr="00DB656E" w:rsidRDefault="008B501D" w:rsidP="00727D32">
    <w:pPr>
      <w:pStyle w:val="Footer"/>
      <w:spacing w:after="120"/>
      <w:jc w:val="center"/>
      <w:rPr>
        <w:i/>
        <w:color w:val="C00000"/>
      </w:rPr>
    </w:pPr>
    <w:r w:rsidRPr="008B501D">
      <w:rPr>
        <w:i/>
        <w:color w:val="C00000"/>
      </w:rPr>
      <w:t>The Best Care, Designed for You – Utilizing Excellence in Clinical IS Education</w:t>
    </w:r>
  </w:p>
  <w:tbl>
    <w:tblPr>
      <w:tblW w:w="11520" w:type="dxa"/>
      <w:tblLook w:val="04A0" w:firstRow="1" w:lastRow="0" w:firstColumn="1" w:lastColumn="0" w:noHBand="0" w:noVBand="1"/>
    </w:tblPr>
    <w:tblGrid>
      <w:gridCol w:w="5806"/>
      <w:gridCol w:w="2892"/>
      <w:gridCol w:w="2822"/>
    </w:tblGrid>
    <w:tr w:rsidR="00727D32" w:rsidRPr="004B122C" w14:paraId="721F93B4" w14:textId="77777777" w:rsidTr="00262189">
      <w:tc>
        <w:tcPr>
          <w:tcW w:w="5806" w:type="dxa"/>
          <w:tcBorders>
            <w:right w:val="single" w:sz="4" w:space="0" w:color="auto"/>
          </w:tcBorders>
          <w:shd w:val="clear" w:color="auto" w:fill="auto"/>
          <w:tcMar>
            <w:left w:w="58" w:type="dxa"/>
            <w:right w:w="58" w:type="dxa"/>
          </w:tcMar>
        </w:tcPr>
        <w:p w14:paraId="4F1FB5D9" w14:textId="77777777" w:rsidR="00727D32" w:rsidRPr="00F37988" w:rsidRDefault="008D5321" w:rsidP="00262189">
          <w:pPr>
            <w:tabs>
              <w:tab w:val="center" w:pos="4680"/>
              <w:tab w:val="right" w:pos="936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Enter name of update here, along with version number and completion date</w:t>
          </w:r>
          <w:r w:rsidR="00132559">
            <w:rPr>
              <w:sz w:val="18"/>
              <w:szCs w:val="18"/>
            </w:rPr>
            <w:t xml:space="preserve">, i.e. – Sign a </w:t>
          </w:r>
          <w:proofErr w:type="spellStart"/>
          <w:r w:rsidR="00132559">
            <w:rPr>
              <w:sz w:val="18"/>
              <w:szCs w:val="18"/>
            </w:rPr>
            <w:t>PowerNote</w:t>
          </w:r>
          <w:proofErr w:type="spellEnd"/>
          <w:r w:rsidR="00132559">
            <w:rPr>
              <w:sz w:val="18"/>
              <w:szCs w:val="18"/>
            </w:rPr>
            <w:t xml:space="preserve"> v1 04-15-15</w:t>
          </w:r>
        </w:p>
      </w:tc>
      <w:tc>
        <w:tcPr>
          <w:tcW w:w="2892" w:type="dxa"/>
          <w:tcBorders>
            <w:left w:val="single" w:sz="4" w:space="0" w:color="auto"/>
          </w:tcBorders>
          <w:shd w:val="clear" w:color="auto" w:fill="auto"/>
          <w:tcMar>
            <w:left w:w="58" w:type="dxa"/>
            <w:right w:w="58" w:type="dxa"/>
          </w:tcMar>
        </w:tcPr>
        <w:p w14:paraId="0E902E36" w14:textId="77777777" w:rsidR="00727D32" w:rsidRDefault="00727D32" w:rsidP="00262189">
          <w:pPr>
            <w:tabs>
              <w:tab w:val="center" w:pos="4680"/>
              <w:tab w:val="right" w:pos="9360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Cherwell change number:</w:t>
          </w:r>
        </w:p>
        <w:p w14:paraId="4C498211" w14:textId="77777777" w:rsidR="00727D32" w:rsidRPr="00F37988" w:rsidRDefault="00727D32" w:rsidP="00262189">
          <w:pPr>
            <w:tabs>
              <w:tab w:val="center" w:pos="4680"/>
              <w:tab w:val="right" w:pos="9360"/>
            </w:tabs>
            <w:jc w:val="center"/>
            <w:rPr>
              <w:sz w:val="18"/>
              <w:szCs w:val="18"/>
            </w:rPr>
          </w:pPr>
        </w:p>
      </w:tc>
      <w:tc>
        <w:tcPr>
          <w:tcW w:w="2822" w:type="dxa"/>
          <w:shd w:val="clear" w:color="auto" w:fill="auto"/>
          <w:tcMar>
            <w:left w:w="58" w:type="dxa"/>
            <w:right w:w="58" w:type="dxa"/>
          </w:tcMar>
        </w:tcPr>
        <w:p w14:paraId="3B0FA5B6" w14:textId="77777777" w:rsidR="00727D32" w:rsidRDefault="00132559" w:rsidP="00262189">
          <w:pPr>
            <w:tabs>
              <w:tab w:val="center" w:pos="4680"/>
              <w:tab w:val="right" w:pos="9360"/>
            </w:tabs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Effective Date: </w:t>
          </w:r>
          <w:r w:rsidR="00727D32">
            <w:rPr>
              <w:sz w:val="18"/>
              <w:szCs w:val="18"/>
            </w:rPr>
            <w:t>, 201</w:t>
          </w:r>
          <w:r w:rsidR="008D5321">
            <w:rPr>
              <w:sz w:val="18"/>
              <w:szCs w:val="18"/>
            </w:rPr>
            <w:t>5</w:t>
          </w:r>
        </w:p>
        <w:p w14:paraId="6255014B" w14:textId="6E1D4E38" w:rsidR="00727D32" w:rsidRPr="00F37988" w:rsidRDefault="00727D32" w:rsidP="00262189">
          <w:pPr>
            <w:tabs>
              <w:tab w:val="center" w:pos="4680"/>
              <w:tab w:val="right" w:pos="9360"/>
            </w:tabs>
            <w:jc w:val="right"/>
            <w:rPr>
              <w:sz w:val="18"/>
              <w:szCs w:val="18"/>
            </w:rPr>
          </w:pPr>
          <w:r w:rsidRPr="00F37988">
            <w:rPr>
              <w:sz w:val="18"/>
              <w:szCs w:val="18"/>
            </w:rPr>
            <w:t xml:space="preserve">Page </w:t>
          </w:r>
          <w:r w:rsidRPr="00F37988">
            <w:rPr>
              <w:sz w:val="18"/>
              <w:szCs w:val="18"/>
            </w:rPr>
            <w:fldChar w:fldCharType="begin"/>
          </w:r>
          <w:r w:rsidRPr="00F37988">
            <w:rPr>
              <w:sz w:val="18"/>
              <w:szCs w:val="18"/>
            </w:rPr>
            <w:instrText xml:space="preserve"> PAGE </w:instrText>
          </w:r>
          <w:r w:rsidRPr="00F37988">
            <w:rPr>
              <w:sz w:val="18"/>
              <w:szCs w:val="18"/>
            </w:rPr>
            <w:fldChar w:fldCharType="separate"/>
          </w:r>
          <w:r w:rsidR="000C4964">
            <w:rPr>
              <w:noProof/>
              <w:sz w:val="18"/>
              <w:szCs w:val="18"/>
            </w:rPr>
            <w:t>1</w:t>
          </w:r>
          <w:r w:rsidRPr="00F37988">
            <w:rPr>
              <w:sz w:val="18"/>
              <w:szCs w:val="18"/>
            </w:rPr>
            <w:fldChar w:fldCharType="end"/>
          </w:r>
          <w:r w:rsidRPr="00F37988">
            <w:rPr>
              <w:sz w:val="18"/>
              <w:szCs w:val="18"/>
            </w:rPr>
            <w:t xml:space="preserve"> of </w:t>
          </w:r>
          <w:r w:rsidRPr="00F37988">
            <w:rPr>
              <w:sz w:val="18"/>
              <w:szCs w:val="18"/>
            </w:rPr>
            <w:fldChar w:fldCharType="begin"/>
          </w:r>
          <w:r w:rsidRPr="00F37988">
            <w:rPr>
              <w:sz w:val="18"/>
              <w:szCs w:val="18"/>
            </w:rPr>
            <w:instrText xml:space="preserve"> NUMPAGES </w:instrText>
          </w:r>
          <w:r w:rsidRPr="00F37988">
            <w:rPr>
              <w:sz w:val="18"/>
              <w:szCs w:val="18"/>
            </w:rPr>
            <w:fldChar w:fldCharType="separate"/>
          </w:r>
          <w:r w:rsidR="00B92031">
            <w:rPr>
              <w:noProof/>
              <w:sz w:val="18"/>
              <w:szCs w:val="18"/>
            </w:rPr>
            <w:t>4</w:t>
          </w:r>
          <w:r w:rsidRPr="00F37988">
            <w:rPr>
              <w:sz w:val="18"/>
              <w:szCs w:val="18"/>
            </w:rPr>
            <w:fldChar w:fldCharType="end"/>
          </w:r>
        </w:p>
      </w:tc>
    </w:tr>
  </w:tbl>
  <w:p w14:paraId="40724B17" w14:textId="77777777" w:rsidR="00727D32" w:rsidRPr="00727D32" w:rsidRDefault="00727D32" w:rsidP="00727D32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8B4B5" w14:textId="77777777" w:rsidR="00041BC4" w:rsidRDefault="00041BC4" w:rsidP="008375CC">
      <w:r>
        <w:separator/>
      </w:r>
    </w:p>
  </w:footnote>
  <w:footnote w:type="continuationSeparator" w:id="0">
    <w:p w14:paraId="04A16741" w14:textId="77777777" w:rsidR="00041BC4" w:rsidRDefault="00041BC4" w:rsidP="00837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9F7A1" w14:textId="271C5479" w:rsidR="00BA04DA" w:rsidRPr="00A42FAA" w:rsidRDefault="00632D61" w:rsidP="00CD7DDC">
    <w:pPr>
      <w:pStyle w:val="Header"/>
      <w:tabs>
        <w:tab w:val="clear" w:pos="4680"/>
        <w:tab w:val="clear" w:pos="9360"/>
        <w:tab w:val="left" w:pos="7410"/>
      </w:tabs>
      <w:rPr>
        <w:rFonts w:ascii="Day Roman" w:hAnsi="Day Roman"/>
        <w:sz w:val="56"/>
        <w:szCs w:val="56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7E99F485" wp14:editId="73469FA1">
              <wp:simplePos x="0" y="0"/>
              <wp:positionH relativeFrom="column">
                <wp:posOffset>0</wp:posOffset>
              </wp:positionH>
              <wp:positionV relativeFrom="paragraph">
                <wp:posOffset>468285</wp:posOffset>
              </wp:positionV>
              <wp:extent cx="7315200" cy="27432"/>
              <wp:effectExtent l="0" t="0" r="0" b="0"/>
              <wp:wrapNone/>
              <wp:docPr id="2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27432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E68BD9" id="Rectangle 4" o:spid="_x0000_s1026" style="position:absolute;margin-left:0;margin-top:36.85pt;width:8in;height: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" fillcolor="#c00000" stroked="f" insetpen="t">
              <v:shadow color="#eeece1"/>
              <v:textbox inset="2.88pt,2.88pt,2.88pt,2.88pt"/>
              <w10:anchorlock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2608" behindDoc="0" locked="1" layoutInCell="1" allowOverlap="1" wp14:anchorId="7766D381" wp14:editId="29E323F7">
              <wp:simplePos x="0" y="0"/>
              <wp:positionH relativeFrom="column">
                <wp:posOffset>780415</wp:posOffset>
              </wp:positionH>
              <wp:positionV relativeFrom="paragraph">
                <wp:posOffset>-51435</wp:posOffset>
              </wp:positionV>
              <wp:extent cx="5057775" cy="511810"/>
              <wp:effectExtent l="0" t="0" r="9525" b="254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7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B6543" w14:textId="7D53F08F" w:rsidR="00B15D90" w:rsidRPr="00540561" w:rsidRDefault="008A5501">
                          <w:pPr>
                            <w:rPr>
                              <w:rFonts w:asciiTheme="minorHAnsi" w:hAnsiTheme="minorHAnsi"/>
                              <w:sz w:val="60"/>
                              <w:szCs w:val="60"/>
                            </w:rPr>
                          </w:pPr>
                          <w:r>
                            <w:rPr>
                              <w:color w:val="auto"/>
                              <w:sz w:val="56"/>
                              <w:szCs w:val="56"/>
                            </w:rPr>
                            <w:t xml:space="preserve">Clinical </w:t>
                          </w:r>
                          <w:r w:rsidR="00D859B8">
                            <w:rPr>
                              <w:color w:val="auto"/>
                              <w:sz w:val="56"/>
                              <w:szCs w:val="56"/>
                            </w:rPr>
                            <w:t xml:space="preserve">Research Systems </w:t>
                          </w:r>
                          <w:r w:rsidR="00576668">
                            <w:rPr>
                              <w:rFonts w:asciiTheme="minorHAnsi" w:hAnsiTheme="minorHAnsi"/>
                              <w:b/>
                              <w:color w:val="A92D3E"/>
                              <w:sz w:val="60"/>
                              <w:szCs w:val="60"/>
                            </w:rPr>
                            <w:t>Job Aid</w:t>
                          </w:r>
                          <w:r w:rsidR="00D851E3" w:rsidRPr="003A06D9">
                            <w:rPr>
                              <w:rFonts w:asciiTheme="minorHAnsi" w:hAnsiTheme="minorHAnsi"/>
                              <w:b/>
                              <w:color w:val="A92D3E"/>
                              <w:sz w:val="60"/>
                              <w:szCs w:val="60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6D38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1.45pt;margin-top:-4.05pt;width:398.25pt;height:4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" filled="f" stroked="f">
              <v:textbox inset="0,,0">
                <w:txbxContent>
                  <w:p w14:paraId="009B6543" w14:textId="7D53F08F" w:rsidR="00B15D90" w:rsidRPr="00540561" w:rsidRDefault="008A5501">
                    <w:pPr>
                      <w:rPr>
                        <w:rFonts w:asciiTheme="minorHAnsi" w:hAnsiTheme="minorHAnsi"/>
                        <w:sz w:val="60"/>
                        <w:szCs w:val="60"/>
                      </w:rPr>
                    </w:pPr>
                    <w:r>
                      <w:rPr>
                        <w:color w:val="auto"/>
                        <w:sz w:val="56"/>
                        <w:szCs w:val="56"/>
                      </w:rPr>
                      <w:t xml:space="preserve">Clinical </w:t>
                    </w:r>
                    <w:r w:rsidR="00D859B8">
                      <w:rPr>
                        <w:color w:val="auto"/>
                        <w:sz w:val="56"/>
                        <w:szCs w:val="56"/>
                      </w:rPr>
                      <w:t xml:space="preserve">Research Systems </w:t>
                    </w:r>
                    <w:r w:rsidR="00576668">
                      <w:rPr>
                        <w:rFonts w:asciiTheme="minorHAnsi" w:hAnsiTheme="minorHAnsi"/>
                        <w:b/>
                        <w:color w:val="A92D3E"/>
                        <w:sz w:val="60"/>
                        <w:szCs w:val="60"/>
                      </w:rPr>
                      <w:t>Job Aid</w:t>
                    </w:r>
                    <w:r w:rsidR="00D851E3" w:rsidRPr="003A06D9">
                      <w:rPr>
                        <w:rFonts w:asciiTheme="minorHAnsi" w:hAnsiTheme="minorHAnsi"/>
                        <w:b/>
                        <w:color w:val="A92D3E"/>
                        <w:sz w:val="60"/>
                        <w:szCs w:val="60"/>
                      </w:rPr>
                      <w:t xml:space="preserve">  </w:t>
                    </w:r>
                  </w:p>
                </w:txbxContent>
              </v:textbox>
              <w10:anchorlock/>
            </v:shape>
          </w:pict>
        </mc:Fallback>
      </mc:AlternateContent>
    </w:r>
    <w:r w:rsidR="00EA7917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1824" behindDoc="0" locked="1" layoutInCell="1" allowOverlap="1" wp14:anchorId="565F8768" wp14:editId="3F93F9AC">
              <wp:simplePos x="0" y="0"/>
              <wp:positionH relativeFrom="column">
                <wp:posOffset>6346190</wp:posOffset>
              </wp:positionH>
              <wp:positionV relativeFrom="page">
                <wp:posOffset>113030</wp:posOffset>
              </wp:positionV>
              <wp:extent cx="575945" cy="813435"/>
              <wp:effectExtent l="114300" t="38100" r="167005" b="120015"/>
              <wp:wrapNone/>
              <wp:docPr id="30" name="Group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20522876">
                        <a:off x="0" y="0"/>
                        <a:ext cx="575945" cy="813435"/>
                        <a:chOff x="6120" y="600"/>
                        <a:chExt cx="1170" cy="1725"/>
                      </a:xfrm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g:grpSpPr>
                    <wps:wsp>
                      <wps:cNvPr id="31" name="Rectangle 4"/>
                      <wps:cNvSpPr>
                        <a:spLocks noChangeArrowheads="1"/>
                      </wps:cNvSpPr>
                      <wps:spPr bwMode="auto">
                        <a:xfrm>
                          <a:off x="6210" y="825"/>
                          <a:ext cx="1005" cy="1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3" descr="10263099536_0fff2d5c25_n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0" y="600"/>
                          <a:ext cx="1170" cy="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22389C" id="Group 6" o:spid="_x0000_s1026" style="position:absolute;margin-left:499.7pt;margin-top:8.9pt;width:45.35pt;height:64.05pt;rotation:-1176507fd;z-index:251661824;mso-position-vertical-relative:page" coordorigin="6120,600" coordsize="1170,1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">
              <o:lock v:ext="edit" aspectratio="t"/>
              <v:rect id="Rectangle 4" o:spid="_x0000_s1027" style="position:absolute;left:6210;top:825;width:1005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10263099536_0fff2d5c25_n[1]" style="position:absolute;left:6120;top:600;width:1170;height:1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">
                <v:imagedata r:id="rId2" o:title="10263099536_0fff2d5c25_n[1]" chromakey="#fefefe"/>
              </v:shape>
              <w10:wrap anchory="page"/>
              <w10:anchorlock/>
            </v:group>
          </w:pict>
        </mc:Fallback>
      </mc:AlternateContent>
    </w:r>
    <w:r w:rsidR="004C7E6C">
      <w:rPr>
        <w:noProof/>
        <w:lang w:val="en-US" w:eastAsia="en-US"/>
      </w:rPr>
      <w:drawing>
        <wp:anchor distT="0" distB="0" distL="114300" distR="114300" simplePos="0" relativeHeight="251658752" behindDoc="0" locked="1" layoutInCell="1" allowOverlap="1" wp14:anchorId="416D6B98" wp14:editId="1DC56FA7">
          <wp:simplePos x="0" y="0"/>
          <wp:positionH relativeFrom="page">
            <wp:posOffset>422275</wp:posOffset>
          </wp:positionH>
          <wp:positionV relativeFrom="paragraph">
            <wp:posOffset>27305</wp:posOffset>
          </wp:positionV>
          <wp:extent cx="356616" cy="409004"/>
          <wp:effectExtent l="0" t="0" r="5715" b="0"/>
          <wp:wrapNone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" cy="409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E6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3A590D72" wp14:editId="0565959A">
              <wp:simplePos x="0" y="0"/>
              <wp:positionH relativeFrom="column">
                <wp:posOffset>0</wp:posOffset>
              </wp:positionH>
              <wp:positionV relativeFrom="paragraph">
                <wp:posOffset>-182880</wp:posOffset>
              </wp:positionV>
              <wp:extent cx="7315200" cy="182880"/>
              <wp:effectExtent l="0" t="0" r="0" b="7620"/>
              <wp:wrapNone/>
              <wp:docPr id="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182880"/>
                      </a:xfrm>
                      <a:prstGeom prst="rect">
                        <a:avLst/>
                      </a:prstGeom>
                      <a:solidFill>
                        <a:srgbClr val="A92D3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544ACF" id="Rectangle 4" o:spid="_x0000_s1026" style="position:absolute;margin-left:0;margin-top:-14.4pt;width:8in;height:14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" fillcolor="#a92d3e" stroked="f" insetpen="t">
              <v:shadow color="#eeece1"/>
              <v:textbox inset="2.88pt,2.88pt,2.88pt,2.88pt"/>
              <w10:anchorlock/>
            </v:rect>
          </w:pict>
        </mc:Fallback>
      </mc:AlternateContent>
    </w:r>
    <w:r w:rsidR="004C7E6C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2528D77D" wp14:editId="2ADFA623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7315200" cy="502920"/>
              <wp:effectExtent l="0" t="0" r="0" b="0"/>
              <wp:wrapNone/>
              <wp:docPr id="2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502920"/>
                      </a:xfrm>
                      <a:prstGeom prst="rect">
                        <a:avLst/>
                      </a:prstGeom>
                      <a:solidFill>
                        <a:srgbClr val="FBD4B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2C9619" id="Rectangle 4" o:spid="_x0000_s1026" style="position:absolute;margin-left:0;margin-top:-2.4pt;width:8in;height:39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" fillcolor="#fbd4b4" stroked="f" insetpen="t">
              <v:textbox inset="2.88pt,2.88pt,2.88pt,2.88pt"/>
              <w10:anchorlock/>
            </v:rect>
          </w:pict>
        </mc:Fallback>
      </mc:AlternateContent>
    </w:r>
    <w:r w:rsidR="00CD7DDC">
      <w:rPr>
        <w:rFonts w:ascii="Day Roman" w:hAnsi="Day Roman"/>
        <w:sz w:val="56"/>
        <w:szCs w:val="56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E4158" w14:textId="77777777" w:rsidR="00B15D90" w:rsidRPr="00A21D58" w:rsidRDefault="004C7E6C">
    <w:pPr>
      <w:pStyle w:val="Head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776" behindDoc="0" locked="1" layoutInCell="1" allowOverlap="1" wp14:anchorId="3D3357E3" wp14:editId="75BF6179">
          <wp:simplePos x="0" y="0"/>
          <wp:positionH relativeFrom="page">
            <wp:posOffset>7035165</wp:posOffset>
          </wp:positionH>
          <wp:positionV relativeFrom="paragraph">
            <wp:posOffset>12065</wp:posOffset>
          </wp:positionV>
          <wp:extent cx="457200" cy="433070"/>
          <wp:effectExtent l="0" t="0" r="0" b="5080"/>
          <wp:wrapNone/>
          <wp:docPr id="2" name="Picture 25" descr="C:\Users\jbarber3\Pictures\Images\QR 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jbarber3\Pictures\Images\QR Co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2" r="1724" b="3122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800" behindDoc="0" locked="1" layoutInCell="1" allowOverlap="1" wp14:anchorId="4A0B6022" wp14:editId="3173D7E3">
          <wp:simplePos x="0" y="0"/>
          <wp:positionH relativeFrom="page">
            <wp:posOffset>394970</wp:posOffset>
          </wp:positionH>
          <wp:positionV relativeFrom="paragraph">
            <wp:posOffset>27305</wp:posOffset>
          </wp:positionV>
          <wp:extent cx="374650" cy="429260"/>
          <wp:effectExtent l="0" t="0" r="6350" b="889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3632" behindDoc="0" locked="1" layoutInCell="1" allowOverlap="1" wp14:anchorId="442DE9A5" wp14:editId="3069320A">
              <wp:simplePos x="0" y="0"/>
              <wp:positionH relativeFrom="column">
                <wp:posOffset>1905</wp:posOffset>
              </wp:positionH>
              <wp:positionV relativeFrom="paragraph">
                <wp:posOffset>-182880</wp:posOffset>
              </wp:positionV>
              <wp:extent cx="7315200" cy="694055"/>
              <wp:effectExtent l="0" t="0" r="0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00" cy="694055"/>
                        <a:chOff x="360" y="285"/>
                        <a:chExt cx="11520" cy="1093"/>
                      </a:xfrm>
                    </wpg:grpSpPr>
                    <wps:wsp>
                      <wps:cNvPr id="19" name="Rectangle 4"/>
                      <wps:cNvSpPr>
                        <a:spLocks noChangeArrowheads="1"/>
                      </wps:cNvSpPr>
                      <wps:spPr bwMode="auto">
                        <a:xfrm>
                          <a:off x="360" y="525"/>
                          <a:ext cx="11520" cy="820"/>
                        </a:xfrm>
                        <a:prstGeom prst="rect">
                          <a:avLst/>
                        </a:prstGeom>
                        <a:solidFill>
                          <a:srgbClr val="FFFA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0" name="Rectangle 4"/>
                      <wps:cNvSpPr>
                        <a:spLocks noChangeArrowheads="1"/>
                      </wps:cNvSpPr>
                      <wps:spPr bwMode="auto">
                        <a:xfrm>
                          <a:off x="360" y="285"/>
                          <a:ext cx="11520" cy="288"/>
                        </a:xfrm>
                        <a:prstGeom prst="rect">
                          <a:avLst/>
                        </a:prstGeom>
                        <a:solidFill>
                          <a:srgbClr val="A92D3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21" name="Rectangle 4"/>
                      <wps:cNvSpPr>
                        <a:spLocks noChangeArrowheads="1"/>
                      </wps:cNvSpPr>
                      <wps:spPr bwMode="auto">
                        <a:xfrm>
                          <a:off x="360" y="1335"/>
                          <a:ext cx="11520" cy="43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CAA2C7" id="Group 18" o:spid="_x0000_s1026" style="position:absolute;margin-left:.15pt;margin-top:-14.4pt;width:8in;height:54.65pt;z-index:251653632" coordorigin="360,285" coordsize="11520,1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">
              <v:rect id="Rectangle 4" o:spid="_x0000_s1027" style="position:absolute;left:360;top:525;width:11520;height: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" fillcolor="#fffadc" stroked="f" insetpen="t">
                <v:textbox inset="2.88pt,2.88pt,2.88pt,2.88pt"/>
              </v:rect>
              <v:rect id="Rectangle 4" o:spid="_x0000_s1028" style="position:absolute;left:360;top:285;width:1152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" fillcolor="#a92d3e" stroked="f" insetpen="t">
                <v:shadow color="#eeece1"/>
                <v:textbox inset="2.88pt,2.88pt,2.88pt,2.88pt"/>
              </v:rect>
              <v:rect id="Rectangle 4" o:spid="_x0000_s1029" style="position:absolute;left:360;top:1335;width:11520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" fillcolor="#c00000" stroked="f" insetpen="t">
                <v:shadow color="#eeece1"/>
                <v:textbox inset="2.88pt,2.88pt,2.88pt,2.88pt"/>
              </v:rect>
              <w10:anchorlock/>
            </v:group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4EB16DF8" wp14:editId="07D48FC0">
              <wp:simplePos x="0" y="0"/>
              <wp:positionH relativeFrom="column">
                <wp:posOffset>758825</wp:posOffset>
              </wp:positionH>
              <wp:positionV relativeFrom="page">
                <wp:posOffset>356870</wp:posOffset>
              </wp:positionV>
              <wp:extent cx="3300730" cy="502920"/>
              <wp:effectExtent l="0" t="0" r="1397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073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4E095" w14:textId="77777777" w:rsidR="00A21D58" w:rsidRPr="00B15D90" w:rsidRDefault="00A21D58" w:rsidP="00A21D58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B15D90">
                            <w:rPr>
                              <w:color w:val="auto"/>
                              <w:sz w:val="56"/>
                              <w:szCs w:val="56"/>
                            </w:rPr>
                            <w:t>Clinical IS Update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16DF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9.75pt;margin-top:28.1pt;width:259.9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" filled="f" stroked="f">
              <v:textbox inset="0,,0">
                <w:txbxContent>
                  <w:p w14:paraId="6074E095" w14:textId="77777777" w:rsidR="00A21D58" w:rsidRPr="00B15D90" w:rsidRDefault="00A21D58" w:rsidP="00A21D58">
                    <w:pPr>
                      <w:rPr>
                        <w:sz w:val="56"/>
                        <w:szCs w:val="56"/>
                      </w:rPr>
                    </w:pPr>
                    <w:r w:rsidRPr="00B15D90">
                      <w:rPr>
                        <w:color w:val="auto"/>
                        <w:sz w:val="56"/>
                        <w:szCs w:val="56"/>
                      </w:rPr>
                      <w:t>Clinical IS Update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622E5"/>
    <w:multiLevelType w:val="hybridMultilevel"/>
    <w:tmpl w:val="8640C312"/>
    <w:lvl w:ilvl="0" w:tplc="1AE07896">
      <w:start w:val="1"/>
      <w:numFmt w:val="lowerLetter"/>
      <w:pStyle w:val="CISUStepActionSub-NumL1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799CDFD2">
      <w:start w:val="1"/>
      <w:numFmt w:val="lowerRoman"/>
      <w:pStyle w:val="CISUStepActionSub-NumL2"/>
      <w:lvlText w:val="%2.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2" w:tplc="2A5C8A68">
      <w:start w:val="1"/>
      <w:numFmt w:val="lowerLetter"/>
      <w:pStyle w:val="CISUStepActionSub-NumL3"/>
      <w:lvlText w:val="%3)"/>
      <w:lvlJc w:val="left"/>
      <w:pPr>
        <w:ind w:left="2160" w:hanging="180"/>
      </w:pPr>
      <w:rPr>
        <w:rFonts w:ascii="Calibri" w:hAnsi="Calibri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605B1"/>
    <w:multiLevelType w:val="hybridMultilevel"/>
    <w:tmpl w:val="29867782"/>
    <w:lvl w:ilvl="0" w:tplc="99D64D70">
      <w:start w:val="1"/>
      <w:numFmt w:val="decimal"/>
      <w:pStyle w:val="CISUStepActionNumbering"/>
      <w:lvlText w:val="%1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D0EAC"/>
    <w:multiLevelType w:val="hybridMultilevel"/>
    <w:tmpl w:val="F8EAD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20A"/>
    <w:multiLevelType w:val="hybridMultilevel"/>
    <w:tmpl w:val="CC7EB52C"/>
    <w:lvl w:ilvl="0" w:tplc="FF38D65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81745"/>
    <w:multiLevelType w:val="hybridMultilevel"/>
    <w:tmpl w:val="B248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52D15"/>
    <w:multiLevelType w:val="hybridMultilevel"/>
    <w:tmpl w:val="3FF2AA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F32DF"/>
    <w:multiLevelType w:val="hybridMultilevel"/>
    <w:tmpl w:val="846C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emp1Var" w:val="Traditional"/>
    <w:docVar w:name="FontSet" w:val="imistyles.xml"/>
  </w:docVars>
  <w:rsids>
    <w:rsidRoot w:val="007B3B37"/>
    <w:rsid w:val="0000162C"/>
    <w:rsid w:val="00003D6D"/>
    <w:rsid w:val="000048C9"/>
    <w:rsid w:val="00005FDE"/>
    <w:rsid w:val="000067DE"/>
    <w:rsid w:val="0001271A"/>
    <w:rsid w:val="0001703E"/>
    <w:rsid w:val="000170F4"/>
    <w:rsid w:val="0002064F"/>
    <w:rsid w:val="0002071C"/>
    <w:rsid w:val="000210BF"/>
    <w:rsid w:val="00022AF3"/>
    <w:rsid w:val="00023518"/>
    <w:rsid w:val="0002412B"/>
    <w:rsid w:val="00025FA4"/>
    <w:rsid w:val="00027595"/>
    <w:rsid w:val="00027D8C"/>
    <w:rsid w:val="00031305"/>
    <w:rsid w:val="000324D6"/>
    <w:rsid w:val="00035551"/>
    <w:rsid w:val="0003663B"/>
    <w:rsid w:val="00041BC4"/>
    <w:rsid w:val="00041DAE"/>
    <w:rsid w:val="0004404F"/>
    <w:rsid w:val="00051BA8"/>
    <w:rsid w:val="00055076"/>
    <w:rsid w:val="00061E5A"/>
    <w:rsid w:val="00062302"/>
    <w:rsid w:val="00066813"/>
    <w:rsid w:val="000679D0"/>
    <w:rsid w:val="00070550"/>
    <w:rsid w:val="0007484C"/>
    <w:rsid w:val="00075F25"/>
    <w:rsid w:val="00076629"/>
    <w:rsid w:val="00080039"/>
    <w:rsid w:val="00081220"/>
    <w:rsid w:val="00082E0D"/>
    <w:rsid w:val="0008597B"/>
    <w:rsid w:val="000878B7"/>
    <w:rsid w:val="00090323"/>
    <w:rsid w:val="00090FA7"/>
    <w:rsid w:val="00091A8F"/>
    <w:rsid w:val="0009273A"/>
    <w:rsid w:val="00094CA3"/>
    <w:rsid w:val="000A195D"/>
    <w:rsid w:val="000A3AE7"/>
    <w:rsid w:val="000A43A7"/>
    <w:rsid w:val="000A4589"/>
    <w:rsid w:val="000A7CDF"/>
    <w:rsid w:val="000B1AE0"/>
    <w:rsid w:val="000B521E"/>
    <w:rsid w:val="000C07B4"/>
    <w:rsid w:val="000C2237"/>
    <w:rsid w:val="000C4964"/>
    <w:rsid w:val="000C6436"/>
    <w:rsid w:val="000C7B4D"/>
    <w:rsid w:val="000D04B7"/>
    <w:rsid w:val="000D6D1A"/>
    <w:rsid w:val="000E0D6C"/>
    <w:rsid w:val="000E0FA6"/>
    <w:rsid w:val="000E105A"/>
    <w:rsid w:val="000F0888"/>
    <w:rsid w:val="000F248D"/>
    <w:rsid w:val="000F434E"/>
    <w:rsid w:val="000F4DCC"/>
    <w:rsid w:val="000F5ACF"/>
    <w:rsid w:val="000F754D"/>
    <w:rsid w:val="001002A7"/>
    <w:rsid w:val="00101A0C"/>
    <w:rsid w:val="00105C00"/>
    <w:rsid w:val="00107831"/>
    <w:rsid w:val="001079D6"/>
    <w:rsid w:val="00111102"/>
    <w:rsid w:val="00113812"/>
    <w:rsid w:val="00113ACD"/>
    <w:rsid w:val="00113E50"/>
    <w:rsid w:val="00116797"/>
    <w:rsid w:val="0011776C"/>
    <w:rsid w:val="00123FDD"/>
    <w:rsid w:val="001245E2"/>
    <w:rsid w:val="00124A48"/>
    <w:rsid w:val="00126214"/>
    <w:rsid w:val="0012794F"/>
    <w:rsid w:val="00130C52"/>
    <w:rsid w:val="00132559"/>
    <w:rsid w:val="00132E6A"/>
    <w:rsid w:val="00133FBD"/>
    <w:rsid w:val="00134DC1"/>
    <w:rsid w:val="00136B2C"/>
    <w:rsid w:val="00142A94"/>
    <w:rsid w:val="00143F99"/>
    <w:rsid w:val="00146B0C"/>
    <w:rsid w:val="001536FF"/>
    <w:rsid w:val="001550D6"/>
    <w:rsid w:val="0015633B"/>
    <w:rsid w:val="001615BC"/>
    <w:rsid w:val="0016296C"/>
    <w:rsid w:val="00162EB8"/>
    <w:rsid w:val="00163D54"/>
    <w:rsid w:val="00176C82"/>
    <w:rsid w:val="0017734B"/>
    <w:rsid w:val="001774B0"/>
    <w:rsid w:val="00177857"/>
    <w:rsid w:val="0017798A"/>
    <w:rsid w:val="00181D8A"/>
    <w:rsid w:val="00184B29"/>
    <w:rsid w:val="00185406"/>
    <w:rsid w:val="00185E1D"/>
    <w:rsid w:val="0019497D"/>
    <w:rsid w:val="001A7072"/>
    <w:rsid w:val="001B2DF7"/>
    <w:rsid w:val="001B6A5C"/>
    <w:rsid w:val="001B766A"/>
    <w:rsid w:val="001C3987"/>
    <w:rsid w:val="001C7D77"/>
    <w:rsid w:val="001D117D"/>
    <w:rsid w:val="001D2D4B"/>
    <w:rsid w:val="001D34FD"/>
    <w:rsid w:val="001D440E"/>
    <w:rsid w:val="001D6A7B"/>
    <w:rsid w:val="001E127A"/>
    <w:rsid w:val="001E1554"/>
    <w:rsid w:val="001E1BAB"/>
    <w:rsid w:val="001E1E8E"/>
    <w:rsid w:val="001E3D65"/>
    <w:rsid w:val="001E58BA"/>
    <w:rsid w:val="001F0782"/>
    <w:rsid w:val="001F18E9"/>
    <w:rsid w:val="001F28EA"/>
    <w:rsid w:val="001F3563"/>
    <w:rsid w:val="001F56F2"/>
    <w:rsid w:val="001F5884"/>
    <w:rsid w:val="001F71D6"/>
    <w:rsid w:val="001F7EE0"/>
    <w:rsid w:val="0020054C"/>
    <w:rsid w:val="0021134D"/>
    <w:rsid w:val="00214446"/>
    <w:rsid w:val="0021483C"/>
    <w:rsid w:val="002148C9"/>
    <w:rsid w:val="00216E96"/>
    <w:rsid w:val="00220F76"/>
    <w:rsid w:val="002223E1"/>
    <w:rsid w:val="0022298D"/>
    <w:rsid w:val="00222B05"/>
    <w:rsid w:val="00222C7B"/>
    <w:rsid w:val="00224724"/>
    <w:rsid w:val="002319B9"/>
    <w:rsid w:val="00232C10"/>
    <w:rsid w:val="002331F4"/>
    <w:rsid w:val="002376A9"/>
    <w:rsid w:val="002411D6"/>
    <w:rsid w:val="00241AEA"/>
    <w:rsid w:val="002470CA"/>
    <w:rsid w:val="00250B7C"/>
    <w:rsid w:val="002514FB"/>
    <w:rsid w:val="002534A0"/>
    <w:rsid w:val="00254F7A"/>
    <w:rsid w:val="0025675F"/>
    <w:rsid w:val="00262189"/>
    <w:rsid w:val="0026432C"/>
    <w:rsid w:val="00265383"/>
    <w:rsid w:val="002654A5"/>
    <w:rsid w:val="00271214"/>
    <w:rsid w:val="00271BD8"/>
    <w:rsid w:val="00271D1F"/>
    <w:rsid w:val="0027416D"/>
    <w:rsid w:val="00282F2D"/>
    <w:rsid w:val="002862D2"/>
    <w:rsid w:val="00287F11"/>
    <w:rsid w:val="00290B8D"/>
    <w:rsid w:val="00291E12"/>
    <w:rsid w:val="00294AEC"/>
    <w:rsid w:val="00296F1B"/>
    <w:rsid w:val="002B023E"/>
    <w:rsid w:val="002B08F6"/>
    <w:rsid w:val="002B196D"/>
    <w:rsid w:val="002B3D9A"/>
    <w:rsid w:val="002C17A3"/>
    <w:rsid w:val="002C18FF"/>
    <w:rsid w:val="002C1CC3"/>
    <w:rsid w:val="002C1DD8"/>
    <w:rsid w:val="002C6644"/>
    <w:rsid w:val="002D1EA2"/>
    <w:rsid w:val="002D2B33"/>
    <w:rsid w:val="002D2E3B"/>
    <w:rsid w:val="002D39F8"/>
    <w:rsid w:val="002D5721"/>
    <w:rsid w:val="002D59D9"/>
    <w:rsid w:val="002D64B4"/>
    <w:rsid w:val="002D7379"/>
    <w:rsid w:val="002D774D"/>
    <w:rsid w:val="002E1882"/>
    <w:rsid w:val="002E2310"/>
    <w:rsid w:val="002E2E51"/>
    <w:rsid w:val="002E3FB0"/>
    <w:rsid w:val="002E4D01"/>
    <w:rsid w:val="002F1383"/>
    <w:rsid w:val="002F1894"/>
    <w:rsid w:val="002F4E77"/>
    <w:rsid w:val="002F4E8E"/>
    <w:rsid w:val="002F62AD"/>
    <w:rsid w:val="00305C0A"/>
    <w:rsid w:val="00306167"/>
    <w:rsid w:val="00310619"/>
    <w:rsid w:val="0031329F"/>
    <w:rsid w:val="00315E18"/>
    <w:rsid w:val="00316BE6"/>
    <w:rsid w:val="00317E73"/>
    <w:rsid w:val="003211FF"/>
    <w:rsid w:val="00326A48"/>
    <w:rsid w:val="00327509"/>
    <w:rsid w:val="00332B01"/>
    <w:rsid w:val="0033402D"/>
    <w:rsid w:val="0034067E"/>
    <w:rsid w:val="0034093C"/>
    <w:rsid w:val="00343D90"/>
    <w:rsid w:val="00344299"/>
    <w:rsid w:val="00345E6F"/>
    <w:rsid w:val="003524F0"/>
    <w:rsid w:val="00352CD4"/>
    <w:rsid w:val="003618B3"/>
    <w:rsid w:val="00362F3B"/>
    <w:rsid w:val="0036390C"/>
    <w:rsid w:val="0036561F"/>
    <w:rsid w:val="003659A4"/>
    <w:rsid w:val="00372158"/>
    <w:rsid w:val="00387447"/>
    <w:rsid w:val="003874DA"/>
    <w:rsid w:val="00393E79"/>
    <w:rsid w:val="00394270"/>
    <w:rsid w:val="0039484B"/>
    <w:rsid w:val="003949B2"/>
    <w:rsid w:val="0039574A"/>
    <w:rsid w:val="003A06D9"/>
    <w:rsid w:val="003A7550"/>
    <w:rsid w:val="003B07C8"/>
    <w:rsid w:val="003B5DA4"/>
    <w:rsid w:val="003B7C05"/>
    <w:rsid w:val="003C2B94"/>
    <w:rsid w:val="003C4857"/>
    <w:rsid w:val="003C62EB"/>
    <w:rsid w:val="003C6822"/>
    <w:rsid w:val="003D4F22"/>
    <w:rsid w:val="003D5011"/>
    <w:rsid w:val="003E4E31"/>
    <w:rsid w:val="003F1D5E"/>
    <w:rsid w:val="003F26C5"/>
    <w:rsid w:val="003F37AB"/>
    <w:rsid w:val="00401861"/>
    <w:rsid w:val="00402A3C"/>
    <w:rsid w:val="0040606E"/>
    <w:rsid w:val="004063E3"/>
    <w:rsid w:val="00410993"/>
    <w:rsid w:val="00414B0B"/>
    <w:rsid w:val="00417F5F"/>
    <w:rsid w:val="00421060"/>
    <w:rsid w:val="00421C83"/>
    <w:rsid w:val="004246CD"/>
    <w:rsid w:val="0043164F"/>
    <w:rsid w:val="00431F61"/>
    <w:rsid w:val="00432840"/>
    <w:rsid w:val="00433233"/>
    <w:rsid w:val="00435749"/>
    <w:rsid w:val="00435AD8"/>
    <w:rsid w:val="0043617F"/>
    <w:rsid w:val="0044071F"/>
    <w:rsid w:val="00442EC8"/>
    <w:rsid w:val="0044577E"/>
    <w:rsid w:val="00446ACD"/>
    <w:rsid w:val="004505FF"/>
    <w:rsid w:val="004523F6"/>
    <w:rsid w:val="00452901"/>
    <w:rsid w:val="00456433"/>
    <w:rsid w:val="00460884"/>
    <w:rsid w:val="0046218B"/>
    <w:rsid w:val="0046386C"/>
    <w:rsid w:val="0046747A"/>
    <w:rsid w:val="00472FDD"/>
    <w:rsid w:val="00473117"/>
    <w:rsid w:val="0047387A"/>
    <w:rsid w:val="00475EB7"/>
    <w:rsid w:val="00477271"/>
    <w:rsid w:val="00480763"/>
    <w:rsid w:val="00480A72"/>
    <w:rsid w:val="00484398"/>
    <w:rsid w:val="00484FAC"/>
    <w:rsid w:val="00485C1B"/>
    <w:rsid w:val="004864D5"/>
    <w:rsid w:val="004915CF"/>
    <w:rsid w:val="00493FD0"/>
    <w:rsid w:val="0049427B"/>
    <w:rsid w:val="00494FDC"/>
    <w:rsid w:val="004958C7"/>
    <w:rsid w:val="004A0BAA"/>
    <w:rsid w:val="004A5B58"/>
    <w:rsid w:val="004A6831"/>
    <w:rsid w:val="004B04EE"/>
    <w:rsid w:val="004B4EFA"/>
    <w:rsid w:val="004B536C"/>
    <w:rsid w:val="004B5389"/>
    <w:rsid w:val="004B7696"/>
    <w:rsid w:val="004B7A4D"/>
    <w:rsid w:val="004B7AD4"/>
    <w:rsid w:val="004C0BD0"/>
    <w:rsid w:val="004C0D2D"/>
    <w:rsid w:val="004C0F23"/>
    <w:rsid w:val="004C1687"/>
    <w:rsid w:val="004C1776"/>
    <w:rsid w:val="004C6B5F"/>
    <w:rsid w:val="004C711C"/>
    <w:rsid w:val="004C7869"/>
    <w:rsid w:val="004C7E6C"/>
    <w:rsid w:val="004D045C"/>
    <w:rsid w:val="004D7FD0"/>
    <w:rsid w:val="004E06B7"/>
    <w:rsid w:val="004F3F64"/>
    <w:rsid w:val="004F4556"/>
    <w:rsid w:val="004F477E"/>
    <w:rsid w:val="004F4C35"/>
    <w:rsid w:val="00501BD3"/>
    <w:rsid w:val="00503083"/>
    <w:rsid w:val="005033EF"/>
    <w:rsid w:val="0050384A"/>
    <w:rsid w:val="00503990"/>
    <w:rsid w:val="00504BA9"/>
    <w:rsid w:val="005063F1"/>
    <w:rsid w:val="005077C0"/>
    <w:rsid w:val="00507AF5"/>
    <w:rsid w:val="00512730"/>
    <w:rsid w:val="005137BB"/>
    <w:rsid w:val="00516C03"/>
    <w:rsid w:val="00525603"/>
    <w:rsid w:val="0053023F"/>
    <w:rsid w:val="005325D6"/>
    <w:rsid w:val="00540561"/>
    <w:rsid w:val="005437B2"/>
    <w:rsid w:val="0054414C"/>
    <w:rsid w:val="0054438F"/>
    <w:rsid w:val="0054709A"/>
    <w:rsid w:val="005476C3"/>
    <w:rsid w:val="0055022A"/>
    <w:rsid w:val="005506AA"/>
    <w:rsid w:val="00551055"/>
    <w:rsid w:val="0055350A"/>
    <w:rsid w:val="005547ED"/>
    <w:rsid w:val="005577E9"/>
    <w:rsid w:val="00561B3F"/>
    <w:rsid w:val="00563057"/>
    <w:rsid w:val="00564FF8"/>
    <w:rsid w:val="00565807"/>
    <w:rsid w:val="005670A6"/>
    <w:rsid w:val="0057023B"/>
    <w:rsid w:val="00570758"/>
    <w:rsid w:val="00573A40"/>
    <w:rsid w:val="00574C27"/>
    <w:rsid w:val="00576668"/>
    <w:rsid w:val="00577E5C"/>
    <w:rsid w:val="005807FE"/>
    <w:rsid w:val="005809AD"/>
    <w:rsid w:val="005825C2"/>
    <w:rsid w:val="005854DD"/>
    <w:rsid w:val="00586889"/>
    <w:rsid w:val="00593403"/>
    <w:rsid w:val="00593622"/>
    <w:rsid w:val="00595B40"/>
    <w:rsid w:val="00597709"/>
    <w:rsid w:val="005A172A"/>
    <w:rsid w:val="005A601F"/>
    <w:rsid w:val="005A7563"/>
    <w:rsid w:val="005B0734"/>
    <w:rsid w:val="005B0AA6"/>
    <w:rsid w:val="005B1A90"/>
    <w:rsid w:val="005B2119"/>
    <w:rsid w:val="005C092B"/>
    <w:rsid w:val="005C0CC0"/>
    <w:rsid w:val="005D0A3E"/>
    <w:rsid w:val="005D198C"/>
    <w:rsid w:val="005D1EA3"/>
    <w:rsid w:val="005D49CA"/>
    <w:rsid w:val="005D4B2C"/>
    <w:rsid w:val="005E2631"/>
    <w:rsid w:val="005E3A5A"/>
    <w:rsid w:val="005E4003"/>
    <w:rsid w:val="005F29EA"/>
    <w:rsid w:val="005F59F5"/>
    <w:rsid w:val="005F79DA"/>
    <w:rsid w:val="00602895"/>
    <w:rsid w:val="00606922"/>
    <w:rsid w:val="00606A8C"/>
    <w:rsid w:val="00614F1A"/>
    <w:rsid w:val="0062135A"/>
    <w:rsid w:val="00626416"/>
    <w:rsid w:val="00631D54"/>
    <w:rsid w:val="00632D61"/>
    <w:rsid w:val="006349A4"/>
    <w:rsid w:val="006406C6"/>
    <w:rsid w:val="006413AC"/>
    <w:rsid w:val="0064210A"/>
    <w:rsid w:val="00643021"/>
    <w:rsid w:val="0064568F"/>
    <w:rsid w:val="00646DFF"/>
    <w:rsid w:val="0065092F"/>
    <w:rsid w:val="00650E3D"/>
    <w:rsid w:val="00651449"/>
    <w:rsid w:val="00651F03"/>
    <w:rsid w:val="00652D74"/>
    <w:rsid w:val="00654DF7"/>
    <w:rsid w:val="00657DBA"/>
    <w:rsid w:val="00660B04"/>
    <w:rsid w:val="00661A6B"/>
    <w:rsid w:val="0066372E"/>
    <w:rsid w:val="006658C2"/>
    <w:rsid w:val="00665AA4"/>
    <w:rsid w:val="00672D60"/>
    <w:rsid w:val="0067319D"/>
    <w:rsid w:val="00676A71"/>
    <w:rsid w:val="00680030"/>
    <w:rsid w:val="00680844"/>
    <w:rsid w:val="00680FDA"/>
    <w:rsid w:val="00681CA5"/>
    <w:rsid w:val="00682A34"/>
    <w:rsid w:val="006832A6"/>
    <w:rsid w:val="00684F14"/>
    <w:rsid w:val="00685718"/>
    <w:rsid w:val="0068628F"/>
    <w:rsid w:val="006958F4"/>
    <w:rsid w:val="00697A4D"/>
    <w:rsid w:val="006A1627"/>
    <w:rsid w:val="006A1782"/>
    <w:rsid w:val="006A1AE8"/>
    <w:rsid w:val="006A3035"/>
    <w:rsid w:val="006A65A2"/>
    <w:rsid w:val="006B1C55"/>
    <w:rsid w:val="006B3596"/>
    <w:rsid w:val="006B4E83"/>
    <w:rsid w:val="006B6CBD"/>
    <w:rsid w:val="006B7CCA"/>
    <w:rsid w:val="006C16EC"/>
    <w:rsid w:val="006C1B0C"/>
    <w:rsid w:val="006C388E"/>
    <w:rsid w:val="006C4E03"/>
    <w:rsid w:val="006C5CEA"/>
    <w:rsid w:val="006C6C21"/>
    <w:rsid w:val="006C6C9C"/>
    <w:rsid w:val="006C7442"/>
    <w:rsid w:val="006D004F"/>
    <w:rsid w:val="006D024A"/>
    <w:rsid w:val="006D05CE"/>
    <w:rsid w:val="006D1E76"/>
    <w:rsid w:val="006D2D00"/>
    <w:rsid w:val="006D4613"/>
    <w:rsid w:val="006E16F6"/>
    <w:rsid w:val="006E204C"/>
    <w:rsid w:val="006E26D6"/>
    <w:rsid w:val="006E2980"/>
    <w:rsid w:val="006E2EF1"/>
    <w:rsid w:val="006E53E4"/>
    <w:rsid w:val="006E59ED"/>
    <w:rsid w:val="006E7F0B"/>
    <w:rsid w:val="006F4720"/>
    <w:rsid w:val="00712110"/>
    <w:rsid w:val="00712D6F"/>
    <w:rsid w:val="007173C8"/>
    <w:rsid w:val="00723EDD"/>
    <w:rsid w:val="007243DB"/>
    <w:rsid w:val="00724784"/>
    <w:rsid w:val="0072621F"/>
    <w:rsid w:val="00727228"/>
    <w:rsid w:val="007276CA"/>
    <w:rsid w:val="00727D32"/>
    <w:rsid w:val="00730C82"/>
    <w:rsid w:val="00733111"/>
    <w:rsid w:val="007376A9"/>
    <w:rsid w:val="007428CD"/>
    <w:rsid w:val="007429C3"/>
    <w:rsid w:val="00747D97"/>
    <w:rsid w:val="00752F62"/>
    <w:rsid w:val="00753E23"/>
    <w:rsid w:val="0076133B"/>
    <w:rsid w:val="007647F7"/>
    <w:rsid w:val="007650ED"/>
    <w:rsid w:val="00765642"/>
    <w:rsid w:val="0076606F"/>
    <w:rsid w:val="00767D18"/>
    <w:rsid w:val="00767FA1"/>
    <w:rsid w:val="00771FEF"/>
    <w:rsid w:val="007729B9"/>
    <w:rsid w:val="00774862"/>
    <w:rsid w:val="00774984"/>
    <w:rsid w:val="0077716E"/>
    <w:rsid w:val="007811F8"/>
    <w:rsid w:val="00781A2C"/>
    <w:rsid w:val="00782379"/>
    <w:rsid w:val="00784133"/>
    <w:rsid w:val="00786040"/>
    <w:rsid w:val="007878AD"/>
    <w:rsid w:val="00792DA8"/>
    <w:rsid w:val="007A0166"/>
    <w:rsid w:val="007A0E89"/>
    <w:rsid w:val="007A0EB0"/>
    <w:rsid w:val="007A1181"/>
    <w:rsid w:val="007A34CF"/>
    <w:rsid w:val="007B15FC"/>
    <w:rsid w:val="007B3B37"/>
    <w:rsid w:val="007B5332"/>
    <w:rsid w:val="007B62DC"/>
    <w:rsid w:val="007C09B3"/>
    <w:rsid w:val="007C22E2"/>
    <w:rsid w:val="007C6322"/>
    <w:rsid w:val="007C6695"/>
    <w:rsid w:val="007C7E0B"/>
    <w:rsid w:val="007D1448"/>
    <w:rsid w:val="007D22FE"/>
    <w:rsid w:val="007D3C3B"/>
    <w:rsid w:val="007D5E2A"/>
    <w:rsid w:val="007D6D97"/>
    <w:rsid w:val="007E35EF"/>
    <w:rsid w:val="007E40C6"/>
    <w:rsid w:val="007E5EE6"/>
    <w:rsid w:val="007F2AE1"/>
    <w:rsid w:val="007F5F3A"/>
    <w:rsid w:val="007F63EB"/>
    <w:rsid w:val="00800D9E"/>
    <w:rsid w:val="008016BB"/>
    <w:rsid w:val="00802FE9"/>
    <w:rsid w:val="0080414C"/>
    <w:rsid w:val="0080602C"/>
    <w:rsid w:val="008073E8"/>
    <w:rsid w:val="00812C93"/>
    <w:rsid w:val="00813831"/>
    <w:rsid w:val="0081462C"/>
    <w:rsid w:val="008220E7"/>
    <w:rsid w:val="00822922"/>
    <w:rsid w:val="008249BF"/>
    <w:rsid w:val="00825DE8"/>
    <w:rsid w:val="00830DB1"/>
    <w:rsid w:val="008323D6"/>
    <w:rsid w:val="00835A5F"/>
    <w:rsid w:val="008375CC"/>
    <w:rsid w:val="00844628"/>
    <w:rsid w:val="00846C87"/>
    <w:rsid w:val="008473FC"/>
    <w:rsid w:val="00847B6E"/>
    <w:rsid w:val="00850CDD"/>
    <w:rsid w:val="00856404"/>
    <w:rsid w:val="00860227"/>
    <w:rsid w:val="00861AA6"/>
    <w:rsid w:val="00861E37"/>
    <w:rsid w:val="00863A25"/>
    <w:rsid w:val="0087027F"/>
    <w:rsid w:val="00870B75"/>
    <w:rsid w:val="00874C00"/>
    <w:rsid w:val="00876FA6"/>
    <w:rsid w:val="00880C5B"/>
    <w:rsid w:val="00890189"/>
    <w:rsid w:val="00891F04"/>
    <w:rsid w:val="008935CD"/>
    <w:rsid w:val="008955AC"/>
    <w:rsid w:val="008A5501"/>
    <w:rsid w:val="008A61B8"/>
    <w:rsid w:val="008A693B"/>
    <w:rsid w:val="008B0053"/>
    <w:rsid w:val="008B072F"/>
    <w:rsid w:val="008B0908"/>
    <w:rsid w:val="008B30D1"/>
    <w:rsid w:val="008B501D"/>
    <w:rsid w:val="008C08B2"/>
    <w:rsid w:val="008C1798"/>
    <w:rsid w:val="008C2D27"/>
    <w:rsid w:val="008D17B5"/>
    <w:rsid w:val="008D1BAF"/>
    <w:rsid w:val="008D5321"/>
    <w:rsid w:val="008D54CA"/>
    <w:rsid w:val="008D6F2F"/>
    <w:rsid w:val="008E041D"/>
    <w:rsid w:val="008E1658"/>
    <w:rsid w:val="008E36FB"/>
    <w:rsid w:val="008F0F93"/>
    <w:rsid w:val="008F1945"/>
    <w:rsid w:val="008F4A4C"/>
    <w:rsid w:val="008F6907"/>
    <w:rsid w:val="008F6A1B"/>
    <w:rsid w:val="008F73ED"/>
    <w:rsid w:val="0090431A"/>
    <w:rsid w:val="009051CC"/>
    <w:rsid w:val="00905FCE"/>
    <w:rsid w:val="0090674E"/>
    <w:rsid w:val="00910CD3"/>
    <w:rsid w:val="00911437"/>
    <w:rsid w:val="00911DF3"/>
    <w:rsid w:val="00913E9B"/>
    <w:rsid w:val="00921C59"/>
    <w:rsid w:val="0092650D"/>
    <w:rsid w:val="009307B0"/>
    <w:rsid w:val="0093685F"/>
    <w:rsid w:val="00937BC9"/>
    <w:rsid w:val="00940BC0"/>
    <w:rsid w:val="0094399E"/>
    <w:rsid w:val="009454C8"/>
    <w:rsid w:val="009458C2"/>
    <w:rsid w:val="00947C1B"/>
    <w:rsid w:val="009538A4"/>
    <w:rsid w:val="009548B3"/>
    <w:rsid w:val="00955099"/>
    <w:rsid w:val="00955137"/>
    <w:rsid w:val="00956CB7"/>
    <w:rsid w:val="009575A2"/>
    <w:rsid w:val="00961283"/>
    <w:rsid w:val="0096337B"/>
    <w:rsid w:val="009634B4"/>
    <w:rsid w:val="00964955"/>
    <w:rsid w:val="00966CA6"/>
    <w:rsid w:val="00971B88"/>
    <w:rsid w:val="00972B46"/>
    <w:rsid w:val="00973422"/>
    <w:rsid w:val="009736E2"/>
    <w:rsid w:val="009738BA"/>
    <w:rsid w:val="00975A7F"/>
    <w:rsid w:val="00976F19"/>
    <w:rsid w:val="00977F59"/>
    <w:rsid w:val="00980CDB"/>
    <w:rsid w:val="00982EB3"/>
    <w:rsid w:val="00983B7A"/>
    <w:rsid w:val="0098462D"/>
    <w:rsid w:val="0098604E"/>
    <w:rsid w:val="00986A21"/>
    <w:rsid w:val="00990553"/>
    <w:rsid w:val="00991109"/>
    <w:rsid w:val="0099303E"/>
    <w:rsid w:val="00995BC6"/>
    <w:rsid w:val="00995C9A"/>
    <w:rsid w:val="009962F8"/>
    <w:rsid w:val="009A0073"/>
    <w:rsid w:val="009A0C78"/>
    <w:rsid w:val="009A25DC"/>
    <w:rsid w:val="009A4C8D"/>
    <w:rsid w:val="009A675E"/>
    <w:rsid w:val="009A6F60"/>
    <w:rsid w:val="009B18F4"/>
    <w:rsid w:val="009B2BE0"/>
    <w:rsid w:val="009B5FE9"/>
    <w:rsid w:val="009B6E70"/>
    <w:rsid w:val="009C4CF2"/>
    <w:rsid w:val="009D08D5"/>
    <w:rsid w:val="009D2C66"/>
    <w:rsid w:val="009E103E"/>
    <w:rsid w:val="009E1C75"/>
    <w:rsid w:val="009E214A"/>
    <w:rsid w:val="009E435B"/>
    <w:rsid w:val="009E5121"/>
    <w:rsid w:val="009E6B4A"/>
    <w:rsid w:val="009E7307"/>
    <w:rsid w:val="009E7B3D"/>
    <w:rsid w:val="009F0F66"/>
    <w:rsid w:val="009F42EE"/>
    <w:rsid w:val="00A0189D"/>
    <w:rsid w:val="00A0279D"/>
    <w:rsid w:val="00A058FA"/>
    <w:rsid w:val="00A07412"/>
    <w:rsid w:val="00A0786E"/>
    <w:rsid w:val="00A157D5"/>
    <w:rsid w:val="00A158B4"/>
    <w:rsid w:val="00A21D58"/>
    <w:rsid w:val="00A23E5B"/>
    <w:rsid w:val="00A257B6"/>
    <w:rsid w:val="00A341B7"/>
    <w:rsid w:val="00A36B94"/>
    <w:rsid w:val="00A37475"/>
    <w:rsid w:val="00A401BF"/>
    <w:rsid w:val="00A40EEB"/>
    <w:rsid w:val="00A42FAA"/>
    <w:rsid w:val="00A57D1C"/>
    <w:rsid w:val="00A62CAE"/>
    <w:rsid w:val="00A6470A"/>
    <w:rsid w:val="00A6721B"/>
    <w:rsid w:val="00A723EA"/>
    <w:rsid w:val="00A72726"/>
    <w:rsid w:val="00A736EB"/>
    <w:rsid w:val="00A756DD"/>
    <w:rsid w:val="00A76BE3"/>
    <w:rsid w:val="00A808E6"/>
    <w:rsid w:val="00A811D6"/>
    <w:rsid w:val="00A82487"/>
    <w:rsid w:val="00A842D4"/>
    <w:rsid w:val="00A8668C"/>
    <w:rsid w:val="00A8793D"/>
    <w:rsid w:val="00A915E0"/>
    <w:rsid w:val="00A94FC7"/>
    <w:rsid w:val="00A9715E"/>
    <w:rsid w:val="00AA082A"/>
    <w:rsid w:val="00AA2683"/>
    <w:rsid w:val="00AA377F"/>
    <w:rsid w:val="00AA4285"/>
    <w:rsid w:val="00AA4328"/>
    <w:rsid w:val="00AA4CAB"/>
    <w:rsid w:val="00AA7B05"/>
    <w:rsid w:val="00AB04B2"/>
    <w:rsid w:val="00AB168F"/>
    <w:rsid w:val="00AB30D3"/>
    <w:rsid w:val="00AB684A"/>
    <w:rsid w:val="00AB6E79"/>
    <w:rsid w:val="00AC047E"/>
    <w:rsid w:val="00AC0578"/>
    <w:rsid w:val="00AC08F3"/>
    <w:rsid w:val="00AC65C2"/>
    <w:rsid w:val="00AC731F"/>
    <w:rsid w:val="00AD182F"/>
    <w:rsid w:val="00AD18CC"/>
    <w:rsid w:val="00AD346A"/>
    <w:rsid w:val="00AD54D0"/>
    <w:rsid w:val="00AD5CB6"/>
    <w:rsid w:val="00AD7206"/>
    <w:rsid w:val="00AE1DF0"/>
    <w:rsid w:val="00AE237F"/>
    <w:rsid w:val="00AE28B5"/>
    <w:rsid w:val="00AE2B59"/>
    <w:rsid w:val="00AE5C54"/>
    <w:rsid w:val="00AE6994"/>
    <w:rsid w:val="00AF13D4"/>
    <w:rsid w:val="00AF7FAA"/>
    <w:rsid w:val="00B00C2E"/>
    <w:rsid w:val="00B0230C"/>
    <w:rsid w:val="00B07967"/>
    <w:rsid w:val="00B100FB"/>
    <w:rsid w:val="00B118D9"/>
    <w:rsid w:val="00B139C0"/>
    <w:rsid w:val="00B15C62"/>
    <w:rsid w:val="00B15D90"/>
    <w:rsid w:val="00B17212"/>
    <w:rsid w:val="00B20AB2"/>
    <w:rsid w:val="00B24BB5"/>
    <w:rsid w:val="00B25337"/>
    <w:rsid w:val="00B31B7F"/>
    <w:rsid w:val="00B330BD"/>
    <w:rsid w:val="00B33347"/>
    <w:rsid w:val="00B3763F"/>
    <w:rsid w:val="00B42269"/>
    <w:rsid w:val="00B44076"/>
    <w:rsid w:val="00B45F67"/>
    <w:rsid w:val="00B50EE7"/>
    <w:rsid w:val="00B52C32"/>
    <w:rsid w:val="00B545CE"/>
    <w:rsid w:val="00B565E1"/>
    <w:rsid w:val="00B630A8"/>
    <w:rsid w:val="00B65375"/>
    <w:rsid w:val="00B67AFD"/>
    <w:rsid w:val="00B72C8B"/>
    <w:rsid w:val="00B72D48"/>
    <w:rsid w:val="00B73541"/>
    <w:rsid w:val="00B779AD"/>
    <w:rsid w:val="00B82756"/>
    <w:rsid w:val="00B857E0"/>
    <w:rsid w:val="00B9000C"/>
    <w:rsid w:val="00B92031"/>
    <w:rsid w:val="00B920CB"/>
    <w:rsid w:val="00B976B3"/>
    <w:rsid w:val="00BA04DA"/>
    <w:rsid w:val="00BA1846"/>
    <w:rsid w:val="00BA2775"/>
    <w:rsid w:val="00BA32F4"/>
    <w:rsid w:val="00BA662C"/>
    <w:rsid w:val="00BA7908"/>
    <w:rsid w:val="00BB04F0"/>
    <w:rsid w:val="00BB0566"/>
    <w:rsid w:val="00BB1592"/>
    <w:rsid w:val="00BB30D3"/>
    <w:rsid w:val="00BB57E6"/>
    <w:rsid w:val="00BB5F4B"/>
    <w:rsid w:val="00BC0009"/>
    <w:rsid w:val="00BC6C62"/>
    <w:rsid w:val="00BD0263"/>
    <w:rsid w:val="00BD1CBF"/>
    <w:rsid w:val="00BD265B"/>
    <w:rsid w:val="00BD28DE"/>
    <w:rsid w:val="00BD2EB3"/>
    <w:rsid w:val="00BD3987"/>
    <w:rsid w:val="00BD4EA6"/>
    <w:rsid w:val="00BD67C1"/>
    <w:rsid w:val="00BD787A"/>
    <w:rsid w:val="00BE3D6B"/>
    <w:rsid w:val="00BF3A0C"/>
    <w:rsid w:val="00BF4B0E"/>
    <w:rsid w:val="00BF4FE4"/>
    <w:rsid w:val="00BF7B20"/>
    <w:rsid w:val="00C0156D"/>
    <w:rsid w:val="00C02FBE"/>
    <w:rsid w:val="00C05062"/>
    <w:rsid w:val="00C06254"/>
    <w:rsid w:val="00C12D8B"/>
    <w:rsid w:val="00C1499D"/>
    <w:rsid w:val="00C14FCF"/>
    <w:rsid w:val="00C153E2"/>
    <w:rsid w:val="00C16610"/>
    <w:rsid w:val="00C17AAA"/>
    <w:rsid w:val="00C2142D"/>
    <w:rsid w:val="00C218CB"/>
    <w:rsid w:val="00C24D02"/>
    <w:rsid w:val="00C30E37"/>
    <w:rsid w:val="00C30FF9"/>
    <w:rsid w:val="00C32758"/>
    <w:rsid w:val="00C3321C"/>
    <w:rsid w:val="00C37504"/>
    <w:rsid w:val="00C41AC6"/>
    <w:rsid w:val="00C41CD0"/>
    <w:rsid w:val="00C43627"/>
    <w:rsid w:val="00C43EB2"/>
    <w:rsid w:val="00C4706D"/>
    <w:rsid w:val="00C47DEF"/>
    <w:rsid w:val="00C52ADE"/>
    <w:rsid w:val="00C52BE0"/>
    <w:rsid w:val="00C540E0"/>
    <w:rsid w:val="00C551AA"/>
    <w:rsid w:val="00C61B08"/>
    <w:rsid w:val="00C62A7E"/>
    <w:rsid w:val="00C63AFA"/>
    <w:rsid w:val="00C64AD6"/>
    <w:rsid w:val="00C653A5"/>
    <w:rsid w:val="00C65B47"/>
    <w:rsid w:val="00C6686B"/>
    <w:rsid w:val="00C706A3"/>
    <w:rsid w:val="00C70A05"/>
    <w:rsid w:val="00C7135D"/>
    <w:rsid w:val="00C7298F"/>
    <w:rsid w:val="00C72A70"/>
    <w:rsid w:val="00C74BDD"/>
    <w:rsid w:val="00C74C67"/>
    <w:rsid w:val="00C764F0"/>
    <w:rsid w:val="00C811EE"/>
    <w:rsid w:val="00C816F6"/>
    <w:rsid w:val="00C8355B"/>
    <w:rsid w:val="00C838B1"/>
    <w:rsid w:val="00C869C4"/>
    <w:rsid w:val="00C876D8"/>
    <w:rsid w:val="00C9011D"/>
    <w:rsid w:val="00C9109F"/>
    <w:rsid w:val="00C93DDE"/>
    <w:rsid w:val="00C948E7"/>
    <w:rsid w:val="00CA1401"/>
    <w:rsid w:val="00CB3472"/>
    <w:rsid w:val="00CB7031"/>
    <w:rsid w:val="00CB738C"/>
    <w:rsid w:val="00CB7715"/>
    <w:rsid w:val="00CC43E4"/>
    <w:rsid w:val="00CC5E1C"/>
    <w:rsid w:val="00CD1C32"/>
    <w:rsid w:val="00CD1E7B"/>
    <w:rsid w:val="00CD4E20"/>
    <w:rsid w:val="00CD7DDC"/>
    <w:rsid w:val="00CE266C"/>
    <w:rsid w:val="00CE7F45"/>
    <w:rsid w:val="00CF0873"/>
    <w:rsid w:val="00CF5375"/>
    <w:rsid w:val="00CF5398"/>
    <w:rsid w:val="00CF7D1F"/>
    <w:rsid w:val="00D005A6"/>
    <w:rsid w:val="00D06226"/>
    <w:rsid w:val="00D07B17"/>
    <w:rsid w:val="00D12D46"/>
    <w:rsid w:val="00D1572E"/>
    <w:rsid w:val="00D17A7E"/>
    <w:rsid w:val="00D20B18"/>
    <w:rsid w:val="00D224F9"/>
    <w:rsid w:val="00D2645B"/>
    <w:rsid w:val="00D27CD5"/>
    <w:rsid w:val="00D309C3"/>
    <w:rsid w:val="00D30AF6"/>
    <w:rsid w:val="00D32510"/>
    <w:rsid w:val="00D3473C"/>
    <w:rsid w:val="00D369BB"/>
    <w:rsid w:val="00D42E83"/>
    <w:rsid w:val="00D451D4"/>
    <w:rsid w:val="00D46FBD"/>
    <w:rsid w:val="00D50D3A"/>
    <w:rsid w:val="00D51116"/>
    <w:rsid w:val="00D53F68"/>
    <w:rsid w:val="00D55CDA"/>
    <w:rsid w:val="00D563FF"/>
    <w:rsid w:val="00D63D46"/>
    <w:rsid w:val="00D65D5A"/>
    <w:rsid w:val="00D661AE"/>
    <w:rsid w:val="00D7246B"/>
    <w:rsid w:val="00D74575"/>
    <w:rsid w:val="00D75DDA"/>
    <w:rsid w:val="00D75E03"/>
    <w:rsid w:val="00D77719"/>
    <w:rsid w:val="00D817DD"/>
    <w:rsid w:val="00D825D0"/>
    <w:rsid w:val="00D837DA"/>
    <w:rsid w:val="00D8511E"/>
    <w:rsid w:val="00D851E3"/>
    <w:rsid w:val="00D859B8"/>
    <w:rsid w:val="00D87D28"/>
    <w:rsid w:val="00D943D3"/>
    <w:rsid w:val="00D96433"/>
    <w:rsid w:val="00D9764E"/>
    <w:rsid w:val="00DA6D41"/>
    <w:rsid w:val="00DA6D6B"/>
    <w:rsid w:val="00DB132B"/>
    <w:rsid w:val="00DB39C6"/>
    <w:rsid w:val="00DB5F8A"/>
    <w:rsid w:val="00DB75E5"/>
    <w:rsid w:val="00DB77AB"/>
    <w:rsid w:val="00DC61B4"/>
    <w:rsid w:val="00DC7249"/>
    <w:rsid w:val="00DD2D15"/>
    <w:rsid w:val="00DD4A0C"/>
    <w:rsid w:val="00DD4A30"/>
    <w:rsid w:val="00DD659B"/>
    <w:rsid w:val="00DD6ED5"/>
    <w:rsid w:val="00DD7FB6"/>
    <w:rsid w:val="00DE0B84"/>
    <w:rsid w:val="00DE216D"/>
    <w:rsid w:val="00DE670C"/>
    <w:rsid w:val="00DF0DBC"/>
    <w:rsid w:val="00DF1482"/>
    <w:rsid w:val="00DF1C73"/>
    <w:rsid w:val="00DF45B4"/>
    <w:rsid w:val="00DF4C47"/>
    <w:rsid w:val="00DF4F29"/>
    <w:rsid w:val="00DF5E18"/>
    <w:rsid w:val="00DF701B"/>
    <w:rsid w:val="00DF7E90"/>
    <w:rsid w:val="00E01325"/>
    <w:rsid w:val="00E018D1"/>
    <w:rsid w:val="00E02EA4"/>
    <w:rsid w:val="00E03653"/>
    <w:rsid w:val="00E05417"/>
    <w:rsid w:val="00E05B4F"/>
    <w:rsid w:val="00E115FE"/>
    <w:rsid w:val="00E12979"/>
    <w:rsid w:val="00E13758"/>
    <w:rsid w:val="00E15627"/>
    <w:rsid w:val="00E23BEB"/>
    <w:rsid w:val="00E261F6"/>
    <w:rsid w:val="00E3166C"/>
    <w:rsid w:val="00E343AE"/>
    <w:rsid w:val="00E3614B"/>
    <w:rsid w:val="00E36C51"/>
    <w:rsid w:val="00E40802"/>
    <w:rsid w:val="00E43F1E"/>
    <w:rsid w:val="00E44E7B"/>
    <w:rsid w:val="00E51185"/>
    <w:rsid w:val="00E53EE6"/>
    <w:rsid w:val="00E560D8"/>
    <w:rsid w:val="00E56552"/>
    <w:rsid w:val="00E56C03"/>
    <w:rsid w:val="00E61A82"/>
    <w:rsid w:val="00E626A0"/>
    <w:rsid w:val="00E62B6E"/>
    <w:rsid w:val="00E62DA0"/>
    <w:rsid w:val="00E6589B"/>
    <w:rsid w:val="00E67542"/>
    <w:rsid w:val="00E71878"/>
    <w:rsid w:val="00E73E42"/>
    <w:rsid w:val="00E73E62"/>
    <w:rsid w:val="00E744F7"/>
    <w:rsid w:val="00E75E50"/>
    <w:rsid w:val="00E80E31"/>
    <w:rsid w:val="00E855FB"/>
    <w:rsid w:val="00E916F2"/>
    <w:rsid w:val="00E92D65"/>
    <w:rsid w:val="00E9328E"/>
    <w:rsid w:val="00E94325"/>
    <w:rsid w:val="00E95AED"/>
    <w:rsid w:val="00E96A6E"/>
    <w:rsid w:val="00E972FF"/>
    <w:rsid w:val="00E97EC1"/>
    <w:rsid w:val="00EA023E"/>
    <w:rsid w:val="00EA0274"/>
    <w:rsid w:val="00EA21A4"/>
    <w:rsid w:val="00EA21B5"/>
    <w:rsid w:val="00EA2311"/>
    <w:rsid w:val="00EA2505"/>
    <w:rsid w:val="00EA2CF2"/>
    <w:rsid w:val="00EA32AB"/>
    <w:rsid w:val="00EA4738"/>
    <w:rsid w:val="00EA50A9"/>
    <w:rsid w:val="00EA5A36"/>
    <w:rsid w:val="00EA681D"/>
    <w:rsid w:val="00EA74C4"/>
    <w:rsid w:val="00EA7917"/>
    <w:rsid w:val="00EB0B9A"/>
    <w:rsid w:val="00EB0DB4"/>
    <w:rsid w:val="00EB16FA"/>
    <w:rsid w:val="00EB20AE"/>
    <w:rsid w:val="00EB555F"/>
    <w:rsid w:val="00EC5942"/>
    <w:rsid w:val="00EC73A9"/>
    <w:rsid w:val="00EC7C31"/>
    <w:rsid w:val="00ED1823"/>
    <w:rsid w:val="00ED4993"/>
    <w:rsid w:val="00ED5F3E"/>
    <w:rsid w:val="00ED6FC4"/>
    <w:rsid w:val="00ED7407"/>
    <w:rsid w:val="00EE1356"/>
    <w:rsid w:val="00EE154D"/>
    <w:rsid w:val="00EE191F"/>
    <w:rsid w:val="00EE751E"/>
    <w:rsid w:val="00EF0CE6"/>
    <w:rsid w:val="00EF1F93"/>
    <w:rsid w:val="00EF3C73"/>
    <w:rsid w:val="00EF3E25"/>
    <w:rsid w:val="00EF72CB"/>
    <w:rsid w:val="00EF77D9"/>
    <w:rsid w:val="00EF7BB4"/>
    <w:rsid w:val="00EF7EE8"/>
    <w:rsid w:val="00F00556"/>
    <w:rsid w:val="00F00614"/>
    <w:rsid w:val="00F01EA8"/>
    <w:rsid w:val="00F0313C"/>
    <w:rsid w:val="00F04079"/>
    <w:rsid w:val="00F047D5"/>
    <w:rsid w:val="00F072B9"/>
    <w:rsid w:val="00F07806"/>
    <w:rsid w:val="00F07C8C"/>
    <w:rsid w:val="00F10BDD"/>
    <w:rsid w:val="00F136BE"/>
    <w:rsid w:val="00F13B44"/>
    <w:rsid w:val="00F15CFB"/>
    <w:rsid w:val="00F16F8D"/>
    <w:rsid w:val="00F17D37"/>
    <w:rsid w:val="00F239C4"/>
    <w:rsid w:val="00F24947"/>
    <w:rsid w:val="00F26687"/>
    <w:rsid w:val="00F3059A"/>
    <w:rsid w:val="00F35E66"/>
    <w:rsid w:val="00F36279"/>
    <w:rsid w:val="00F375D1"/>
    <w:rsid w:val="00F37988"/>
    <w:rsid w:val="00F41714"/>
    <w:rsid w:val="00F42109"/>
    <w:rsid w:val="00F43710"/>
    <w:rsid w:val="00F45469"/>
    <w:rsid w:val="00F476D6"/>
    <w:rsid w:val="00F51CF7"/>
    <w:rsid w:val="00F55208"/>
    <w:rsid w:val="00F57384"/>
    <w:rsid w:val="00F577D7"/>
    <w:rsid w:val="00F60516"/>
    <w:rsid w:val="00F7106D"/>
    <w:rsid w:val="00F71AB3"/>
    <w:rsid w:val="00F725CF"/>
    <w:rsid w:val="00F74394"/>
    <w:rsid w:val="00F80146"/>
    <w:rsid w:val="00F80D9F"/>
    <w:rsid w:val="00F82972"/>
    <w:rsid w:val="00F83A60"/>
    <w:rsid w:val="00F90D29"/>
    <w:rsid w:val="00F90EB0"/>
    <w:rsid w:val="00F9307C"/>
    <w:rsid w:val="00F967E7"/>
    <w:rsid w:val="00F96A8A"/>
    <w:rsid w:val="00FA0B38"/>
    <w:rsid w:val="00FA3A93"/>
    <w:rsid w:val="00FA5F15"/>
    <w:rsid w:val="00FA745B"/>
    <w:rsid w:val="00FB10C8"/>
    <w:rsid w:val="00FB2431"/>
    <w:rsid w:val="00FB4232"/>
    <w:rsid w:val="00FB45AD"/>
    <w:rsid w:val="00FB6624"/>
    <w:rsid w:val="00FC00FE"/>
    <w:rsid w:val="00FC708D"/>
    <w:rsid w:val="00FC7B86"/>
    <w:rsid w:val="00FD00F6"/>
    <w:rsid w:val="00FD38D1"/>
    <w:rsid w:val="00FD5FC3"/>
    <w:rsid w:val="00FD68C5"/>
    <w:rsid w:val="00FE1D7B"/>
    <w:rsid w:val="00FE2E83"/>
    <w:rsid w:val="00FE783D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43A39A"/>
  <w15:docId w15:val="{DD91C0A3-2ADA-4FA9-B031-63F1C306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6FB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7F5F3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7F5F3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7F5F3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7F5F3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7F5F3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7F5F3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F5F3A"/>
    <w:rPr>
      <w:rFonts w:ascii="Tahoma" w:hAnsi="Tahoma" w:cs="Tahoma"/>
      <w:sz w:val="16"/>
      <w:szCs w:val="16"/>
    </w:rPr>
  </w:style>
  <w:style w:type="paragraph" w:customStyle="1" w:styleId="BlockLine">
    <w:name w:val="Block Line"/>
    <w:basedOn w:val="Normal"/>
    <w:next w:val="Normal"/>
    <w:rsid w:val="007F5F3A"/>
    <w:pPr>
      <w:pBdr>
        <w:top w:val="single" w:sz="6" w:space="1" w:color="000000"/>
        <w:between w:val="single" w:sz="6" w:space="1" w:color="auto"/>
      </w:pBdr>
      <w:spacing w:before="240"/>
      <w:ind w:left="1720"/>
    </w:pPr>
    <w:rPr>
      <w:szCs w:val="20"/>
    </w:rPr>
  </w:style>
  <w:style w:type="paragraph" w:styleId="BlockText">
    <w:name w:val="Block Text"/>
    <w:basedOn w:val="Normal"/>
    <w:rsid w:val="007F5F3A"/>
  </w:style>
  <w:style w:type="paragraph" w:customStyle="1" w:styleId="BulletText1">
    <w:name w:val="Bullet Text 1"/>
    <w:basedOn w:val="Normal"/>
    <w:rsid w:val="007F5F3A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7F5F3A"/>
    <w:pPr>
      <w:numPr>
        <w:numId w:val="2"/>
      </w:numPr>
    </w:pPr>
    <w:rPr>
      <w:szCs w:val="20"/>
    </w:rPr>
  </w:style>
  <w:style w:type="paragraph" w:customStyle="1" w:styleId="BulletText3">
    <w:name w:val="Bullet Text 3"/>
    <w:basedOn w:val="Normal"/>
    <w:rsid w:val="007F5F3A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7F5F3A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7F5F3A"/>
    <w:pPr>
      <w:pBdr>
        <w:top w:val="single" w:sz="6" w:space="1" w:color="000000"/>
        <w:between w:val="single" w:sz="6" w:space="1" w:color="auto"/>
      </w:pBdr>
      <w:spacing w:before="240"/>
      <w:ind w:left="1720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7F5F3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7F5F3A"/>
    <w:rPr>
      <w:szCs w:val="20"/>
    </w:rPr>
  </w:style>
  <w:style w:type="character" w:styleId="HTMLAcronym">
    <w:name w:val="HTML Acronym"/>
    <w:basedOn w:val="DefaultParagraphFont"/>
    <w:rsid w:val="007F5F3A"/>
  </w:style>
  <w:style w:type="paragraph" w:customStyle="1" w:styleId="IMTOC">
    <w:name w:val="IMTOC"/>
    <w:rsid w:val="007F5F3A"/>
    <w:rPr>
      <w:sz w:val="24"/>
    </w:rPr>
  </w:style>
  <w:style w:type="paragraph" w:customStyle="1" w:styleId="MapTitleContinued">
    <w:name w:val="Map Title. Continued"/>
    <w:basedOn w:val="Normal"/>
    <w:next w:val="Normal"/>
    <w:rsid w:val="007F5F3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7F5F3A"/>
  </w:style>
  <w:style w:type="paragraph" w:customStyle="1" w:styleId="NoteText">
    <w:name w:val="Note Text"/>
    <w:basedOn w:val="Normal"/>
    <w:rsid w:val="007F5F3A"/>
    <w:rPr>
      <w:szCs w:val="20"/>
    </w:rPr>
  </w:style>
  <w:style w:type="paragraph" w:customStyle="1" w:styleId="PublicationTitle">
    <w:name w:val="Publication Title"/>
    <w:basedOn w:val="Normal"/>
    <w:next w:val="Heading4"/>
    <w:rsid w:val="007F5F3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7F5F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7F5F3A"/>
    <w:pPr>
      <w:jc w:val="center"/>
    </w:pPr>
    <w:rPr>
      <w:b/>
      <w:szCs w:val="20"/>
    </w:rPr>
  </w:style>
  <w:style w:type="paragraph" w:customStyle="1" w:styleId="TableText">
    <w:name w:val="Table Text"/>
    <w:basedOn w:val="Normal"/>
    <w:link w:val="TableTextChar"/>
    <w:rsid w:val="007F5F3A"/>
    <w:rPr>
      <w:szCs w:val="20"/>
    </w:rPr>
  </w:style>
  <w:style w:type="paragraph" w:customStyle="1" w:styleId="TOCTitle">
    <w:name w:val="TOC Title"/>
    <w:basedOn w:val="Normal"/>
    <w:rsid w:val="007F5F3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7F5F3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7F5F3A"/>
    <w:rPr>
      <w:szCs w:val="20"/>
    </w:rPr>
  </w:style>
  <w:style w:type="paragraph" w:styleId="ListParagraph">
    <w:name w:val="List Paragraph"/>
    <w:basedOn w:val="Normal"/>
    <w:uiPriority w:val="34"/>
    <w:qFormat/>
    <w:rsid w:val="000324D6"/>
    <w:pPr>
      <w:ind w:left="720"/>
      <w:contextualSpacing/>
    </w:pPr>
  </w:style>
  <w:style w:type="character" w:styleId="FollowedHyperlink">
    <w:name w:val="FollowedHyperlink"/>
    <w:rsid w:val="007F5F3A"/>
    <w:rPr>
      <w:color w:val="800080"/>
      <w:u w:val="single"/>
    </w:rPr>
  </w:style>
  <w:style w:type="paragraph" w:styleId="Footer">
    <w:name w:val="footer"/>
    <w:basedOn w:val="Normal"/>
    <w:link w:val="FooterChar"/>
    <w:rsid w:val="007F5F3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7F5F3A"/>
    <w:rPr>
      <w:sz w:val="24"/>
      <w:szCs w:val="24"/>
    </w:rPr>
  </w:style>
  <w:style w:type="paragraph" w:styleId="Header">
    <w:name w:val="header"/>
    <w:basedOn w:val="Normal"/>
    <w:link w:val="HeaderChar"/>
    <w:rsid w:val="007F5F3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7F5F3A"/>
    <w:rPr>
      <w:sz w:val="24"/>
      <w:szCs w:val="24"/>
    </w:rPr>
  </w:style>
  <w:style w:type="character" w:styleId="Hyperlink">
    <w:name w:val="Hyperlink"/>
    <w:uiPriority w:val="99"/>
    <w:rsid w:val="007F5F3A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7F5F3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7F5F3A"/>
    <w:pPr>
      <w:ind w:left="720"/>
    </w:pPr>
  </w:style>
  <w:style w:type="character" w:styleId="IntenseReference">
    <w:name w:val="Intense Reference"/>
    <w:uiPriority w:val="32"/>
    <w:qFormat/>
    <w:rsid w:val="002331F4"/>
    <w:rPr>
      <w:rFonts w:ascii="Franklin Gothic Medium" w:hAnsi="Franklin Gothic Medium"/>
      <w:b/>
      <w:bCs w:val="0"/>
      <w:smallCaps/>
      <w:color w:val="000000"/>
      <w:spacing w:val="5"/>
      <w:sz w:val="28"/>
      <w:u w:val="none"/>
    </w:rPr>
  </w:style>
  <w:style w:type="character" w:customStyle="1" w:styleId="TableTextChar">
    <w:name w:val="Table Text Char"/>
    <w:link w:val="TableText"/>
    <w:locked/>
    <w:rsid w:val="008375CC"/>
    <w:rPr>
      <w:color w:val="000000"/>
      <w:sz w:val="24"/>
    </w:rPr>
  </w:style>
  <w:style w:type="character" w:styleId="Strong">
    <w:name w:val="Strong"/>
    <w:rsid w:val="00F047D5"/>
    <w:rPr>
      <w:b/>
      <w:bCs/>
    </w:rPr>
  </w:style>
  <w:style w:type="character" w:styleId="CommentReference">
    <w:name w:val="annotation reference"/>
    <w:rsid w:val="00AE1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1DF0"/>
    <w:rPr>
      <w:sz w:val="20"/>
      <w:szCs w:val="20"/>
    </w:rPr>
  </w:style>
  <w:style w:type="character" w:customStyle="1" w:styleId="CommentTextChar">
    <w:name w:val="Comment Text Char"/>
    <w:link w:val="CommentText"/>
    <w:rsid w:val="00AE1DF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E1DF0"/>
    <w:rPr>
      <w:b/>
      <w:bCs/>
    </w:rPr>
  </w:style>
  <w:style w:type="character" w:customStyle="1" w:styleId="CommentSubjectChar">
    <w:name w:val="Comment Subject Char"/>
    <w:link w:val="CommentSubject"/>
    <w:rsid w:val="00AE1DF0"/>
    <w:rPr>
      <w:b/>
      <w:bCs/>
      <w:color w:val="000000"/>
    </w:rPr>
  </w:style>
  <w:style w:type="character" w:styleId="PlaceholderText">
    <w:name w:val="Placeholder Text"/>
    <w:uiPriority w:val="99"/>
    <w:semiHidden/>
    <w:rsid w:val="00BD4EA6"/>
    <w:rPr>
      <w:color w:val="808080"/>
    </w:rPr>
  </w:style>
  <w:style w:type="paragraph" w:customStyle="1" w:styleId="Default">
    <w:name w:val="Default"/>
    <w:basedOn w:val="Normal"/>
    <w:rsid w:val="00563057"/>
    <w:pPr>
      <w:autoSpaceDE w:val="0"/>
      <w:autoSpaceDN w:val="0"/>
    </w:pPr>
    <w:rPr>
      <w:rFonts w:eastAsia="Calibri"/>
    </w:rPr>
  </w:style>
  <w:style w:type="character" w:customStyle="1" w:styleId="plaintextchar">
    <w:name w:val="plaintextchar"/>
    <w:basedOn w:val="DefaultParagraphFont"/>
    <w:rsid w:val="00563057"/>
  </w:style>
  <w:style w:type="paragraph" w:customStyle="1" w:styleId="CISUExcellenceFooter">
    <w:name w:val="CISU Excellence Footer"/>
    <w:basedOn w:val="Footer"/>
    <w:next w:val="Footer"/>
    <w:qFormat/>
    <w:rsid w:val="006D004F"/>
    <w:pPr>
      <w:spacing w:after="120"/>
      <w:jc w:val="center"/>
    </w:pPr>
    <w:rPr>
      <w:i/>
      <w:color w:val="C00000"/>
    </w:rPr>
  </w:style>
  <w:style w:type="paragraph" w:customStyle="1" w:styleId="CISUFooterField-Center">
    <w:name w:val="CISU Footer Field - Center"/>
    <w:basedOn w:val="Normal"/>
    <w:qFormat/>
    <w:rsid w:val="006D004F"/>
    <w:pPr>
      <w:tabs>
        <w:tab w:val="center" w:pos="4680"/>
        <w:tab w:val="right" w:pos="9360"/>
      </w:tabs>
      <w:jc w:val="center"/>
    </w:pPr>
    <w:rPr>
      <w:sz w:val="18"/>
      <w:szCs w:val="18"/>
    </w:rPr>
  </w:style>
  <w:style w:type="paragraph" w:customStyle="1" w:styleId="CISUFooterField-Left">
    <w:name w:val="CISU Footer Field - Left"/>
    <w:basedOn w:val="Normal"/>
    <w:qFormat/>
    <w:rsid w:val="006D004F"/>
    <w:pPr>
      <w:tabs>
        <w:tab w:val="center" w:pos="4680"/>
        <w:tab w:val="right" w:pos="9360"/>
      </w:tabs>
    </w:pPr>
    <w:rPr>
      <w:sz w:val="18"/>
      <w:szCs w:val="18"/>
    </w:rPr>
  </w:style>
  <w:style w:type="paragraph" w:customStyle="1" w:styleId="CISUFooterField-Right">
    <w:name w:val="CISU Footer Field - Right"/>
    <w:basedOn w:val="Normal"/>
    <w:qFormat/>
    <w:rsid w:val="006D004F"/>
    <w:pPr>
      <w:tabs>
        <w:tab w:val="center" w:pos="4680"/>
        <w:tab w:val="right" w:pos="9360"/>
      </w:tabs>
      <w:jc w:val="right"/>
    </w:pPr>
    <w:rPr>
      <w:sz w:val="18"/>
      <w:szCs w:val="18"/>
    </w:rPr>
  </w:style>
  <w:style w:type="paragraph" w:customStyle="1" w:styleId="CISUHeaderFields-11Center">
    <w:name w:val="CISU Header Fields - 11 Center"/>
    <w:basedOn w:val="Normal"/>
    <w:qFormat/>
    <w:rsid w:val="006D004F"/>
    <w:pPr>
      <w:spacing w:before="40" w:after="40"/>
      <w:jc w:val="center"/>
    </w:pPr>
    <w:rPr>
      <w:rFonts w:ascii="Calibri" w:hAnsi="Calibri" w:cs="Arial"/>
      <w:noProof/>
      <w:color w:val="auto"/>
      <w:sz w:val="22"/>
      <w:szCs w:val="22"/>
    </w:rPr>
  </w:style>
  <w:style w:type="paragraph" w:customStyle="1" w:styleId="CISUHeaderFields-16ptsLeft">
    <w:name w:val="CISU Header Fields - 16 pts Left"/>
    <w:basedOn w:val="Normal"/>
    <w:qFormat/>
    <w:rsid w:val="006D004F"/>
    <w:pPr>
      <w:spacing w:line="360" w:lineRule="exact"/>
    </w:pPr>
    <w:rPr>
      <w:rFonts w:ascii="Calibri" w:hAnsi="Calibri" w:cs="Arial"/>
      <w:b/>
      <w:noProof/>
      <w:sz w:val="32"/>
      <w:szCs w:val="32"/>
    </w:rPr>
  </w:style>
  <w:style w:type="paragraph" w:customStyle="1" w:styleId="CISUHeaderLabels-Center">
    <w:name w:val="CISU Header Labels - Center"/>
    <w:basedOn w:val="Normal"/>
    <w:qFormat/>
    <w:rsid w:val="008F6907"/>
    <w:pPr>
      <w:spacing w:before="60"/>
      <w:jc w:val="center"/>
    </w:pPr>
    <w:rPr>
      <w:rFonts w:ascii="Day Roman" w:hAnsi="Day Roman"/>
      <w:b/>
      <w:noProof/>
      <w:color w:val="C00000"/>
      <w:sz w:val="22"/>
      <w:szCs w:val="22"/>
    </w:rPr>
  </w:style>
  <w:style w:type="paragraph" w:customStyle="1" w:styleId="CISUHeaderLabels-Left">
    <w:name w:val="CISU Header Labels - Left"/>
    <w:basedOn w:val="Normal"/>
    <w:qFormat/>
    <w:rsid w:val="009538A4"/>
    <w:pPr>
      <w:tabs>
        <w:tab w:val="left" w:pos="3735"/>
      </w:tabs>
    </w:pPr>
    <w:rPr>
      <w:rFonts w:ascii="Day Roman" w:hAnsi="Day Roman"/>
      <w:b/>
      <w:noProof/>
      <w:color w:val="C00000"/>
      <w:sz w:val="22"/>
      <w:szCs w:val="22"/>
    </w:rPr>
  </w:style>
  <w:style w:type="paragraph" w:customStyle="1" w:styleId="CISUSectionHeader">
    <w:name w:val="CISU Section Header"/>
    <w:basedOn w:val="Normal"/>
    <w:next w:val="CISUSectionText-Left"/>
    <w:qFormat/>
    <w:rsid w:val="0004404F"/>
    <w:pPr>
      <w:tabs>
        <w:tab w:val="left" w:pos="3735"/>
      </w:tabs>
      <w:spacing w:before="120" w:after="60"/>
      <w:jc w:val="center"/>
    </w:pPr>
    <w:rPr>
      <w:rFonts w:ascii="Calibri" w:hAnsi="Calibri" w:cs="Arial"/>
      <w:b/>
      <w:noProof/>
      <w:sz w:val="32"/>
      <w:szCs w:val="32"/>
    </w:rPr>
  </w:style>
  <w:style w:type="paragraph" w:customStyle="1" w:styleId="CISUSectionText-Centered">
    <w:name w:val="CISU Section Text - Centered"/>
    <w:basedOn w:val="Normal"/>
    <w:qFormat/>
    <w:rsid w:val="001A7072"/>
    <w:pPr>
      <w:spacing w:after="60"/>
      <w:jc w:val="center"/>
    </w:pPr>
  </w:style>
  <w:style w:type="paragraph" w:customStyle="1" w:styleId="CISUSectionText-Left">
    <w:name w:val="CISU Section Text - Left"/>
    <w:basedOn w:val="Normal"/>
    <w:qFormat/>
    <w:rsid w:val="001A7072"/>
    <w:pPr>
      <w:spacing w:after="60"/>
    </w:pPr>
    <w:rPr>
      <w:noProof/>
    </w:rPr>
  </w:style>
  <w:style w:type="paragraph" w:customStyle="1" w:styleId="CISUStepActionHeader-Center">
    <w:name w:val="CISU Step Action Header - Center"/>
    <w:basedOn w:val="Normal"/>
    <w:qFormat/>
    <w:rsid w:val="00AD7206"/>
    <w:pPr>
      <w:jc w:val="center"/>
    </w:pPr>
    <w:rPr>
      <w:rFonts w:ascii="Calibri" w:hAnsi="Calibri"/>
      <w:b/>
      <w:noProof/>
      <w:sz w:val="20"/>
    </w:rPr>
  </w:style>
  <w:style w:type="paragraph" w:customStyle="1" w:styleId="CISUStepActionResults">
    <w:name w:val="CISU Step Action Results"/>
    <w:basedOn w:val="Normal"/>
    <w:next w:val="CISUStepActionSteps"/>
    <w:qFormat/>
    <w:rsid w:val="00AD7206"/>
    <w:pPr>
      <w:spacing w:after="60"/>
    </w:pPr>
    <w:rPr>
      <w:i/>
    </w:rPr>
  </w:style>
  <w:style w:type="paragraph" w:customStyle="1" w:styleId="TableText-Left">
    <w:name w:val="Table Text - Left"/>
    <w:basedOn w:val="Normal"/>
    <w:qFormat/>
    <w:rsid w:val="001079D6"/>
  </w:style>
  <w:style w:type="paragraph" w:customStyle="1" w:styleId="TableText-Center">
    <w:name w:val="Table Text - Center"/>
    <w:basedOn w:val="Normal"/>
    <w:qFormat/>
    <w:rsid w:val="001079D6"/>
    <w:pPr>
      <w:jc w:val="center"/>
    </w:pPr>
    <w:rPr>
      <w:noProof/>
    </w:rPr>
  </w:style>
  <w:style w:type="paragraph" w:customStyle="1" w:styleId="TableNumbering">
    <w:name w:val="Table Numbering"/>
    <w:basedOn w:val="Normal"/>
    <w:qFormat/>
    <w:rsid w:val="00680844"/>
    <w:pPr>
      <w:numPr>
        <w:numId w:val="4"/>
      </w:numPr>
    </w:pPr>
    <w:rPr>
      <w:rFonts w:ascii="Calibri" w:hAnsi="Calibri"/>
      <w:b/>
      <w:noProof/>
    </w:rPr>
  </w:style>
  <w:style w:type="paragraph" w:customStyle="1" w:styleId="CISUOverview">
    <w:name w:val="CISU Overview"/>
    <w:basedOn w:val="Normal"/>
    <w:qFormat/>
    <w:rsid w:val="0054414C"/>
    <w:pPr>
      <w:tabs>
        <w:tab w:val="left" w:pos="3735"/>
      </w:tabs>
      <w:spacing w:after="20" w:line="260" w:lineRule="exact"/>
    </w:pPr>
    <w:rPr>
      <w:rFonts w:ascii="Calibri" w:hAnsi="Calibri"/>
      <w:i/>
      <w:noProof/>
      <w:color w:val="auto"/>
    </w:rPr>
  </w:style>
  <w:style w:type="paragraph" w:customStyle="1" w:styleId="CISUStepActionSteps">
    <w:name w:val="CISU Step Action Steps"/>
    <w:basedOn w:val="Normal"/>
    <w:next w:val="CISUStepActionResults"/>
    <w:qFormat/>
    <w:rsid w:val="00AD7206"/>
    <w:pPr>
      <w:spacing w:after="60"/>
    </w:pPr>
    <w:rPr>
      <w:noProof/>
    </w:rPr>
  </w:style>
  <w:style w:type="paragraph" w:customStyle="1" w:styleId="CISUStepActionNumbering">
    <w:name w:val="CISU Step Action Numbering"/>
    <w:basedOn w:val="Normal"/>
    <w:qFormat/>
    <w:rsid w:val="00D224F9"/>
    <w:pPr>
      <w:numPr>
        <w:numId w:val="5"/>
      </w:numPr>
      <w:spacing w:after="60"/>
      <w:jc w:val="center"/>
    </w:pPr>
    <w:rPr>
      <w:rFonts w:ascii="Calibri" w:hAnsi="Calibri"/>
      <w:b/>
      <w:noProof/>
    </w:rPr>
  </w:style>
  <w:style w:type="paragraph" w:customStyle="1" w:styleId="CISUHeaderFields-18ptsLeft">
    <w:name w:val="CISU Header Fields - 18 pts Left"/>
    <w:basedOn w:val="Normal"/>
    <w:qFormat/>
    <w:rsid w:val="00271BD8"/>
    <w:pPr>
      <w:spacing w:line="400" w:lineRule="exact"/>
    </w:pPr>
    <w:rPr>
      <w:rFonts w:ascii="Calibri" w:hAnsi="Calibri"/>
      <w:b/>
      <w:sz w:val="36"/>
    </w:rPr>
  </w:style>
  <w:style w:type="paragraph" w:customStyle="1" w:styleId="CISUStepActionSub-NumL1">
    <w:name w:val="CISU Step Action Sub-Num L1"/>
    <w:basedOn w:val="CISUStepActionSteps"/>
    <w:qFormat/>
    <w:rsid w:val="00D224F9"/>
    <w:pPr>
      <w:numPr>
        <w:numId w:val="6"/>
      </w:numPr>
      <w:tabs>
        <w:tab w:val="left" w:pos="504"/>
      </w:tabs>
    </w:pPr>
  </w:style>
  <w:style w:type="paragraph" w:customStyle="1" w:styleId="CISUStepActionSub-NumL2">
    <w:name w:val="CISU Step Action Sub-Num L2"/>
    <w:basedOn w:val="CISUStepActionSub-NumL1"/>
    <w:qFormat/>
    <w:rsid w:val="00D224F9"/>
    <w:pPr>
      <w:numPr>
        <w:ilvl w:val="1"/>
      </w:numPr>
      <w:tabs>
        <w:tab w:val="clear" w:pos="504"/>
        <w:tab w:val="left" w:pos="864"/>
      </w:tabs>
    </w:pPr>
  </w:style>
  <w:style w:type="paragraph" w:customStyle="1" w:styleId="CISUStepActionSub-NumL3">
    <w:name w:val="CISU Step Action Sub-Num L3"/>
    <w:basedOn w:val="CISUStepActionSub-NumL2"/>
    <w:qFormat/>
    <w:rsid w:val="00D224F9"/>
    <w:pPr>
      <w:numPr>
        <w:ilvl w:val="2"/>
      </w:numPr>
      <w:tabs>
        <w:tab w:val="clear" w:pos="864"/>
        <w:tab w:val="left" w:pos="1224"/>
      </w:tabs>
    </w:pPr>
  </w:style>
  <w:style w:type="paragraph" w:customStyle="1" w:styleId="CISUPageSpacer">
    <w:name w:val="CISU Page Spacer"/>
    <w:basedOn w:val="Normal"/>
    <w:qFormat/>
    <w:rsid w:val="00D309C3"/>
    <w:rPr>
      <w:sz w:val="2"/>
      <w:szCs w:val="2"/>
    </w:rPr>
  </w:style>
  <w:style w:type="paragraph" w:customStyle="1" w:styleId="CISUSpacer">
    <w:name w:val="CISU Spacer"/>
    <w:basedOn w:val="Normal"/>
    <w:qFormat/>
    <w:rsid w:val="00D309C3"/>
    <w:rPr>
      <w:noProof/>
      <w:sz w:val="2"/>
      <w:szCs w:val="2"/>
    </w:rPr>
  </w:style>
  <w:style w:type="character" w:customStyle="1" w:styleId="CISUHeaderBodySpacer">
    <w:name w:val="CISU Header Body Spacer"/>
    <w:rsid w:val="00856404"/>
    <w:rPr>
      <w:sz w:val="2"/>
    </w:rPr>
  </w:style>
  <w:style w:type="table" w:styleId="LightList-Accent3">
    <w:name w:val="Light List Accent 3"/>
    <w:basedOn w:val="TableNormal"/>
    <w:uiPriority w:val="61"/>
    <w:rsid w:val="00222B0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cap.uits.iu.edu/surveys/?s=X837WXEF7R" TargetMode="External"/><Relationship Id="rId13" Type="http://schemas.openxmlformats.org/officeDocument/2006/relationships/hyperlink" Target="https://ocr.iu.edu/" TargetMode="External"/><Relationship Id="rId18" Type="http://schemas.openxmlformats.org/officeDocument/2006/relationships/hyperlink" Target="https://ocr.iu.ed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mailto:iuhealthresearchaccess@iuhealth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10" Type="http://schemas.openxmlformats.org/officeDocument/2006/relationships/hyperlink" Target="https://works.iuhealth.org" TargetMode="External"/><Relationship Id="rId19" Type="http://schemas.openxmlformats.org/officeDocument/2006/relationships/hyperlink" Target="mailto:cyacone@iuheal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s.iuhealth.org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linical%20Education%20Team\1%20Updates\Templates%20for%20Job%20Aids\Clinical%20IS%20Job%20Ai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Clinical IS Job Aid Template.dotx</Template>
  <TotalTime>326</TotalTime>
  <Pages>4</Pages>
  <Words>771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 Research Viewpoint with MPage 6.9 v3.2 10-16-18.docx</vt:lpstr>
    </vt:vector>
  </TitlesOfParts>
  <Company>IMI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 Research Viewpoint with MPage 6.9 v3.2 10-16-18.docx</dc:title>
  <dc:creator>Barber, Jon E;Yacone, Cheryl L</dc:creator>
  <cp:keywords>Task 128825 (Linked to Service Request 2653590)</cp:keywords>
  <cp:lastModifiedBy>Groves, Chris</cp:lastModifiedBy>
  <cp:revision>22</cp:revision>
  <cp:lastPrinted>2017-11-07T17:14:00Z</cp:lastPrinted>
  <dcterms:created xsi:type="dcterms:W3CDTF">2019-07-11T11:48:00Z</dcterms:created>
  <dcterms:modified xsi:type="dcterms:W3CDTF">2019-07-31T14:54:00Z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0x010100F681C0AEC4725145BD3A3DC78D243E0C</vt:lpwstr>
  </property>
</Properties>
</file>